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944" w:rsidRPr="00645E39" w:rsidRDefault="00FA7944" w:rsidP="00FA79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5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FA7944" w:rsidRPr="00645E39" w:rsidRDefault="00FA7944" w:rsidP="00FA7944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645E39">
        <w:rPr>
          <w:rFonts w:ascii="Times New Roman" w:eastAsia="Times New Roman" w:hAnsi="Times New Roman" w:cs="Times New Roman"/>
          <w:color w:val="000000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FA7944" w:rsidRPr="00645E39" w:rsidRDefault="00FA7944" w:rsidP="00FA794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ru-RU"/>
        </w:rPr>
      </w:pPr>
      <w:r w:rsidRPr="00645E3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"НИЖЕГОРОДСКИЙ ГОСУДАРСТВЕННЫЙ АГРОТЕХНОЛОГИЧЕСКИЙ УНИВЕРСИТЕТ"</w:t>
      </w:r>
    </w:p>
    <w:p w:rsidR="00FA7944" w:rsidRPr="005020C7" w:rsidRDefault="00FA7944" w:rsidP="00FA7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45E39">
        <w:rPr>
          <w:rFonts w:ascii="Times New Roman" w:eastAsia="Times New Roman" w:hAnsi="Times New Roman" w:cs="Times New Roman"/>
          <w:b/>
          <w:color w:val="000000"/>
          <w:lang w:eastAsia="ru-RU"/>
        </w:rPr>
        <w:t>(ФГБОУ ВО Нижегородский ГАТУ)</w:t>
      </w:r>
    </w:p>
    <w:p w:rsidR="00FA7944" w:rsidRPr="005020C7" w:rsidRDefault="00FA7944" w:rsidP="00FA7944">
      <w:pPr>
        <w:spacing w:after="185"/>
        <w:ind w:left="1580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1" w:line="28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Кафедра «Технология производства, хранения и переработки </w:t>
      </w:r>
      <w:proofErr w:type="gramStart"/>
      <w:r w:rsidRPr="005020C7">
        <w:rPr>
          <w:rFonts w:ascii="Times New Roman" w:hAnsi="Times New Roman" w:cs="Times New Roman"/>
          <w:b/>
          <w:sz w:val="24"/>
          <w:szCs w:val="24"/>
        </w:rPr>
        <w:t>продукции  растениеводства</w:t>
      </w:r>
      <w:proofErr w:type="gramEnd"/>
      <w:r w:rsidRPr="005020C7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944" w:rsidRPr="005020C7" w:rsidRDefault="00FA7944" w:rsidP="00FA7944">
      <w:pPr>
        <w:spacing w:after="174"/>
        <w:ind w:lef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96371B">
            <wp:extent cx="2883535" cy="14878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148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7944" w:rsidRPr="005020C7" w:rsidRDefault="00FA7944" w:rsidP="00FA7944">
      <w:pPr>
        <w:spacing w:after="174"/>
        <w:ind w:left="57"/>
        <w:jc w:val="center"/>
        <w:rPr>
          <w:rFonts w:ascii="Times New Roman" w:hAnsi="Times New Roman" w:cs="Times New Roman"/>
          <w:sz w:val="28"/>
          <w:szCs w:val="28"/>
        </w:rPr>
      </w:pPr>
      <w:r w:rsidRPr="005020C7">
        <w:rPr>
          <w:rFonts w:ascii="Times New Roman" w:hAnsi="Times New Roman" w:cs="Times New Roman"/>
          <w:sz w:val="28"/>
          <w:szCs w:val="28"/>
        </w:rPr>
        <w:t>Рабочая программа практики</w:t>
      </w:r>
    </w:p>
    <w:p w:rsidR="00FA7944" w:rsidRPr="005020C7" w:rsidRDefault="00FA7944" w:rsidP="00FA7944">
      <w:pPr>
        <w:spacing w:after="5"/>
        <w:ind w:left="244" w:right="237"/>
        <w:jc w:val="center"/>
        <w:rPr>
          <w:rFonts w:ascii="Times New Roman" w:hAnsi="Times New Roman" w:cs="Times New Roman"/>
          <w:sz w:val="32"/>
          <w:szCs w:val="32"/>
        </w:rPr>
      </w:pPr>
      <w:r w:rsidRPr="005020C7">
        <w:rPr>
          <w:rFonts w:ascii="Times New Roman" w:hAnsi="Times New Roman" w:cs="Times New Roman"/>
          <w:sz w:val="32"/>
          <w:szCs w:val="32"/>
        </w:rPr>
        <w:t>Б</w:t>
      </w:r>
      <w:proofErr w:type="gramStart"/>
      <w:r w:rsidRPr="005020C7">
        <w:rPr>
          <w:rFonts w:ascii="Times New Roman" w:hAnsi="Times New Roman" w:cs="Times New Roman"/>
          <w:sz w:val="32"/>
          <w:szCs w:val="32"/>
        </w:rPr>
        <w:t>2.</w:t>
      </w:r>
      <w:r w:rsidR="00094D04">
        <w:rPr>
          <w:rFonts w:ascii="Times New Roman" w:hAnsi="Times New Roman" w:cs="Times New Roman"/>
          <w:sz w:val="32"/>
          <w:szCs w:val="32"/>
        </w:rPr>
        <w:t>В</w:t>
      </w:r>
      <w:r w:rsidRPr="005020C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5020C7">
        <w:rPr>
          <w:rFonts w:ascii="Times New Roman" w:hAnsi="Times New Roman" w:cs="Times New Roman"/>
          <w:sz w:val="32"/>
          <w:szCs w:val="32"/>
        </w:rPr>
        <w:t xml:space="preserve">01(У) </w:t>
      </w:r>
      <w:r w:rsidRPr="005020C7">
        <w:rPr>
          <w:rFonts w:ascii="Times New Roman" w:hAnsi="Times New Roman" w:cs="Times New Roman"/>
          <w:b/>
          <w:sz w:val="32"/>
          <w:szCs w:val="32"/>
        </w:rPr>
        <w:t xml:space="preserve">Учебная практика:  </w:t>
      </w:r>
    </w:p>
    <w:p w:rsidR="00FA7944" w:rsidRPr="005020C7" w:rsidRDefault="00FA7944" w:rsidP="00FA7944">
      <w:pPr>
        <w:spacing w:after="12"/>
        <w:ind w:left="284" w:hanging="78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32"/>
          <w:szCs w:val="32"/>
        </w:rPr>
        <w:t>ознакомительная практика (в том числе получение первичных навыков научно-исследовательской работы)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94D04" w:rsidRDefault="00094D04" w:rsidP="00FA7944">
      <w:pPr>
        <w:spacing w:after="169"/>
        <w:ind w:left="10" w:right="13"/>
        <w:jc w:val="center"/>
        <w:rPr>
          <w:rFonts w:ascii="Times New Roman" w:hAnsi="Times New Roman" w:cs="Times New Roman"/>
          <w:sz w:val="24"/>
          <w:szCs w:val="24"/>
          <w:u w:val="single" w:color="000000"/>
        </w:rPr>
      </w:pPr>
      <w:r w:rsidRPr="00094D04">
        <w:rPr>
          <w:rFonts w:ascii="Times New Roman" w:hAnsi="Times New Roman" w:cs="Times New Roman"/>
          <w:sz w:val="24"/>
          <w:szCs w:val="24"/>
          <w:u w:val="single" w:color="000000"/>
        </w:rPr>
        <w:t xml:space="preserve">38.03.07 Товароведение </w:t>
      </w:r>
    </w:p>
    <w:p w:rsidR="00FA7944" w:rsidRPr="005020C7" w:rsidRDefault="00FA7944" w:rsidP="00FA7944">
      <w:pPr>
        <w:spacing w:after="169"/>
        <w:ind w:left="10" w:right="13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(код и наименование направления подготовки) </w:t>
      </w:r>
    </w:p>
    <w:p w:rsidR="00FA7944" w:rsidRPr="005020C7" w:rsidRDefault="00FA7944" w:rsidP="00FA7944">
      <w:pPr>
        <w:spacing w:after="117"/>
        <w:ind w:left="52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A7944" w:rsidRPr="005020C7" w:rsidRDefault="00FA7944" w:rsidP="00FA7944">
      <w:pPr>
        <w:spacing w:after="0" w:line="269" w:lineRule="auto"/>
        <w:ind w:left="10" w:right="6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  <w:u w:val="single" w:color="000000"/>
        </w:rPr>
        <w:t>Бакалавр</w:t>
      </w: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169"/>
        <w:ind w:left="10" w:right="11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(уровень квалификация выпускника) </w:t>
      </w:r>
    </w:p>
    <w:p w:rsidR="00FA7944" w:rsidRPr="005020C7" w:rsidRDefault="00FA7944" w:rsidP="00FA7944">
      <w:pPr>
        <w:spacing w:after="169"/>
        <w:ind w:left="10" w:right="1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  <w:r w:rsidRPr="005020C7">
        <w:rPr>
          <w:rFonts w:ascii="Times New Roman" w:hAnsi="Times New Roman" w:cs="Times New Roman"/>
          <w:sz w:val="24"/>
          <w:szCs w:val="24"/>
          <w:u w:val="single"/>
        </w:rPr>
        <w:t>(форма обучения)</w:t>
      </w:r>
    </w:p>
    <w:p w:rsidR="00FA7944" w:rsidRPr="005020C7" w:rsidRDefault="00094D04" w:rsidP="00FA7944">
      <w:pPr>
        <w:spacing w:after="169"/>
        <w:ind w:left="10" w:right="10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>О</w:t>
      </w:r>
      <w:r w:rsidR="00FA7944" w:rsidRPr="005020C7">
        <w:rPr>
          <w:rFonts w:ascii="Times New Roman" w:hAnsi="Times New Roman" w:cs="Times New Roman"/>
          <w:sz w:val="24"/>
          <w:szCs w:val="24"/>
        </w:rPr>
        <w:t>чн</w:t>
      </w:r>
      <w:r>
        <w:rPr>
          <w:rFonts w:ascii="Times New Roman" w:hAnsi="Times New Roman" w:cs="Times New Roman"/>
          <w:sz w:val="24"/>
          <w:szCs w:val="24"/>
        </w:rPr>
        <w:t>о-з</w:t>
      </w:r>
      <w:r w:rsidR="00FA7944" w:rsidRPr="005020C7">
        <w:rPr>
          <w:rFonts w:ascii="Times New Roman" w:hAnsi="Times New Roman" w:cs="Times New Roman"/>
          <w:sz w:val="24"/>
          <w:szCs w:val="24"/>
        </w:rPr>
        <w:t xml:space="preserve">аочная </w:t>
      </w:r>
    </w:p>
    <w:p w:rsidR="00FA7944" w:rsidRPr="005020C7" w:rsidRDefault="00FA7944" w:rsidP="00FA7944">
      <w:pPr>
        <w:spacing w:after="169"/>
        <w:ind w:left="10" w:right="10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169"/>
        <w:ind w:left="10" w:right="10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169"/>
        <w:ind w:left="10" w:right="10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169"/>
        <w:ind w:left="10" w:right="10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5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Default="00FA7944" w:rsidP="00FA7944">
      <w:pPr>
        <w:spacing w:after="3"/>
        <w:ind w:left="712" w:right="7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Нижний Новгород, 2024</w:t>
      </w:r>
      <w:r w:rsidRPr="005020C7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FA7944" w:rsidRDefault="00FA7944" w:rsidP="00FA7944">
      <w:pPr>
        <w:spacing w:after="3"/>
        <w:ind w:left="712" w:right="712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Default="00FA7944" w:rsidP="00FA7944">
      <w:pPr>
        <w:spacing w:after="3"/>
        <w:ind w:left="712" w:right="712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Default="00FA7944" w:rsidP="00FA7944">
      <w:pPr>
        <w:spacing w:after="3"/>
        <w:ind w:left="712" w:right="712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Default="00FA7944" w:rsidP="00FA7944">
      <w:pPr>
        <w:spacing w:after="3"/>
        <w:ind w:left="712" w:right="712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3"/>
        <w:ind w:left="712" w:right="712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26"/>
        <w:ind w:left="10" w:right="14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i/>
          <w:sz w:val="24"/>
          <w:szCs w:val="24"/>
        </w:rPr>
        <w:t xml:space="preserve">Рецензент: </w:t>
      </w:r>
    </w:p>
    <w:p w:rsidR="00FA7944" w:rsidRPr="005020C7" w:rsidRDefault="00FA7944" w:rsidP="00FA7944">
      <w:pPr>
        <w:spacing w:after="8"/>
        <w:ind w:left="-5" w:right="4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Залетова Т.В., кандидат с/х наук, доцент кафедры «Товароведение и переработка продукции животноводства»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2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4"/>
        <w:ind w:left="-5" w:right="4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>Рабочая программа учебной практики (ознакомительная практика) / сост. Е.В. Зубова – Н. Новгород: Ф</w:t>
      </w:r>
      <w:r>
        <w:rPr>
          <w:rFonts w:ascii="Times New Roman" w:hAnsi="Times New Roman" w:cs="Times New Roman"/>
          <w:sz w:val="24"/>
          <w:szCs w:val="24"/>
        </w:rPr>
        <w:t>ГБОУ ВО Нижегородский ГАТУ, 2024</w:t>
      </w:r>
      <w:r w:rsidRPr="005020C7">
        <w:rPr>
          <w:rFonts w:ascii="Times New Roman" w:hAnsi="Times New Roman" w:cs="Times New Roman"/>
          <w:sz w:val="24"/>
          <w:szCs w:val="24"/>
        </w:rPr>
        <w:t xml:space="preserve">. – 17 с.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организации проведения учебной практики с обучающимися очной, заочной формы обучения уровня бакалавриата по направлению подготовки 35.03.07 Технология производства и переработки сельскохозяйственной продукции во 2-м семестре 1-го курса (очная форма обучения), во 2-м семестре 1-го курса (заочная форма обучения). </w:t>
      </w:r>
    </w:p>
    <w:p w:rsidR="00FA7944" w:rsidRPr="005020C7" w:rsidRDefault="00FA7944" w:rsidP="00FA7944">
      <w:pPr>
        <w:spacing w:after="0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с учетом Федерального государственного образовательного стандарта высшего образования по направлению подготовки 35.03.07 «Технология производства и переработки сельскохозяйственной продукции», Разработан в соответствии с федеральным государственным образовательным стандартом, утвержденным приказом Министерства образования и науки Российской Федерации от 07.08.2017 г № 669.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27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-5" w:right="4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Составитель Е.В. Зубова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3"/>
        <w:ind w:left="712" w:right="724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ЛИСТ СОГЛАСОВАНИЯ РАБОЧЕЙ ПРОГРАММЫ </w:t>
      </w:r>
    </w:p>
    <w:p w:rsidR="00FA7944" w:rsidRPr="005020C7" w:rsidRDefault="00FA7944" w:rsidP="00FA7944">
      <w:pPr>
        <w:spacing w:after="25"/>
        <w:ind w:left="5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5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Направление подготовки: </w:t>
      </w:r>
      <w:r w:rsidR="00094D04" w:rsidRPr="00094D04">
        <w:rPr>
          <w:rFonts w:ascii="Times New Roman" w:hAnsi="Times New Roman" w:cs="Times New Roman"/>
          <w:sz w:val="24"/>
          <w:szCs w:val="24"/>
          <w:u w:val="single" w:color="000000"/>
        </w:rPr>
        <w:t>38.03.07 Товароведение</w:t>
      </w:r>
    </w:p>
    <w:p w:rsidR="00FA7944" w:rsidRPr="005020C7" w:rsidRDefault="00FA7944" w:rsidP="00FA7944">
      <w:pPr>
        <w:spacing w:after="1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Практика: </w:t>
      </w:r>
      <w:r w:rsidRPr="005020C7">
        <w:rPr>
          <w:rFonts w:ascii="Times New Roman" w:hAnsi="Times New Roman" w:cs="Times New Roman"/>
          <w:sz w:val="24"/>
          <w:szCs w:val="24"/>
          <w:u w:val="single" w:color="000000"/>
        </w:rPr>
        <w:t>учебная</w:t>
      </w:r>
      <w:r w:rsidRPr="005020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944" w:rsidRPr="005020C7" w:rsidRDefault="00FA7944" w:rsidP="00FA7944">
      <w:pPr>
        <w:spacing w:after="18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Форма обучения: </w:t>
      </w:r>
      <w:r w:rsidRPr="005020C7">
        <w:rPr>
          <w:rFonts w:ascii="Times New Roman" w:hAnsi="Times New Roman" w:cs="Times New Roman"/>
          <w:sz w:val="24"/>
          <w:szCs w:val="24"/>
          <w:u w:val="single" w:color="000000"/>
        </w:rPr>
        <w:t>очн</w:t>
      </w:r>
      <w:r w:rsidR="00094D04">
        <w:rPr>
          <w:rFonts w:ascii="Times New Roman" w:hAnsi="Times New Roman" w:cs="Times New Roman"/>
          <w:sz w:val="24"/>
          <w:szCs w:val="24"/>
          <w:u w:val="single" w:color="000000"/>
        </w:rPr>
        <w:t>о-</w:t>
      </w:r>
      <w:r w:rsidRPr="005020C7">
        <w:rPr>
          <w:rFonts w:ascii="Times New Roman" w:hAnsi="Times New Roman" w:cs="Times New Roman"/>
          <w:sz w:val="24"/>
          <w:szCs w:val="24"/>
          <w:u w:val="single" w:color="000000"/>
        </w:rPr>
        <w:t>заочная</w:t>
      </w:r>
      <w:r w:rsidRPr="005020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Учебный год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>2024- 2025</w:t>
      </w: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76"/>
        <w:ind w:left="3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218"/>
        <w:ind w:left="3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tabs>
          <w:tab w:val="center" w:pos="3005"/>
          <w:tab w:val="center" w:pos="4292"/>
          <w:tab w:val="center" w:pos="5673"/>
          <w:tab w:val="center" w:pos="7314"/>
          <w:tab w:val="center" w:pos="8771"/>
          <w:tab w:val="right" w:pos="9645"/>
        </w:tabs>
        <w:spacing w:after="4" w:line="269" w:lineRule="auto"/>
        <w:ind w:left="-1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РЕКОМЕНДОВАНА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заседанием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кафедры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«Технология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производства,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хранения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и переработки продукции растениеводства» (протокол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020C7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16.05.2024</w:t>
      </w:r>
      <w:r w:rsidRPr="005020C7">
        <w:rPr>
          <w:rFonts w:ascii="Times New Roman" w:hAnsi="Times New Roman" w:cs="Times New Roman"/>
          <w:sz w:val="24"/>
          <w:szCs w:val="24"/>
        </w:rPr>
        <w:t xml:space="preserve"> г.) </w:t>
      </w:r>
    </w:p>
    <w:p w:rsidR="00FA7944" w:rsidRPr="005020C7" w:rsidRDefault="00FA7944" w:rsidP="00FA7944">
      <w:pPr>
        <w:spacing w:after="213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Ответственный исполнитель: заведующий кафедрой «Технология производства, хранения и переработки продукции растениеводства»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________________ Е.В. Зубова  </w:t>
      </w:r>
    </w:p>
    <w:p w:rsidR="00FA7944" w:rsidRPr="005020C7" w:rsidRDefault="00FA7944" w:rsidP="00FA7944">
      <w:pPr>
        <w:spacing w:after="2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Исполнитель: 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________________ Е.В. Зубова </w:t>
      </w:r>
    </w:p>
    <w:p w:rsidR="00FA7944" w:rsidRPr="005020C7" w:rsidRDefault="00FA7944" w:rsidP="00FA7944">
      <w:pPr>
        <w:spacing w:after="266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12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>СОГЛАСОВАНО</w:t>
      </w:r>
      <w:r w:rsidRPr="005020C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A7944" w:rsidRPr="005020C7" w:rsidRDefault="00FA7944" w:rsidP="00FA7944">
      <w:pPr>
        <w:spacing w:after="2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Председатель методической комиссии 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4" w:line="26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1751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keepNext/>
        <w:spacing w:before="240" w:after="60"/>
        <w:ind w:left="11" w:right="3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020C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Содержание</w:t>
      </w:r>
    </w:p>
    <w:p w:rsidR="00FA7944" w:rsidRPr="005020C7" w:rsidRDefault="00FA7944" w:rsidP="00FA7944">
      <w:pPr>
        <w:spacing w:after="22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24"/>
        <w:ind w:left="10"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numPr>
          <w:ilvl w:val="0"/>
          <w:numId w:val="1"/>
        </w:numPr>
        <w:spacing w:after="14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Вид и тип практики, способ и форма ее проведения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</w:t>
      </w:r>
    </w:p>
    <w:p w:rsidR="00FA7944" w:rsidRPr="005020C7" w:rsidRDefault="00FA7944" w:rsidP="00FA7944">
      <w:pPr>
        <w:numPr>
          <w:ilvl w:val="0"/>
          <w:numId w:val="1"/>
        </w:numPr>
        <w:spacing w:after="18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Цель и задачи практики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</w:t>
      </w:r>
    </w:p>
    <w:p w:rsidR="00FA7944" w:rsidRPr="005020C7" w:rsidRDefault="00FA7944" w:rsidP="00FA7944">
      <w:pPr>
        <w:numPr>
          <w:ilvl w:val="0"/>
          <w:numId w:val="1"/>
        </w:numPr>
        <w:spacing w:after="11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Планируемые результаты обучения при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прохождении  практики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, соотнесенные с планируемыми результатами освоения программы бакалавриата                                   </w:t>
      </w:r>
    </w:p>
    <w:p w:rsidR="00FA7944" w:rsidRPr="005020C7" w:rsidRDefault="00FA7944" w:rsidP="00FA7944">
      <w:pPr>
        <w:numPr>
          <w:ilvl w:val="0"/>
          <w:numId w:val="1"/>
        </w:numPr>
        <w:spacing w:after="21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Место практики в структуре программы бакалавриата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</w:t>
      </w:r>
    </w:p>
    <w:p w:rsidR="00FA7944" w:rsidRPr="005020C7" w:rsidRDefault="00FA7944" w:rsidP="00FA7944">
      <w:pPr>
        <w:numPr>
          <w:ilvl w:val="0"/>
          <w:numId w:val="1"/>
        </w:numPr>
        <w:spacing w:after="11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Объем практики и её продолжительность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</w:t>
      </w:r>
    </w:p>
    <w:p w:rsidR="00FA7944" w:rsidRPr="005020C7" w:rsidRDefault="00FA7944" w:rsidP="00FA7944">
      <w:pPr>
        <w:numPr>
          <w:ilvl w:val="0"/>
          <w:numId w:val="1"/>
        </w:numPr>
        <w:spacing w:after="10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Содержание практики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</w:t>
      </w:r>
    </w:p>
    <w:p w:rsidR="00FA7944" w:rsidRPr="005020C7" w:rsidRDefault="00FA7944" w:rsidP="00FA7944">
      <w:pPr>
        <w:numPr>
          <w:ilvl w:val="1"/>
          <w:numId w:val="1"/>
        </w:numPr>
        <w:spacing w:after="14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Разделы (этапы) практики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A7944" w:rsidRPr="005020C7" w:rsidRDefault="00FA7944" w:rsidP="00FA7944">
      <w:pPr>
        <w:numPr>
          <w:ilvl w:val="1"/>
          <w:numId w:val="1"/>
        </w:numPr>
        <w:spacing w:after="54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Содержание этапов преддипломной практики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A7944" w:rsidRPr="005020C7" w:rsidRDefault="00FA7944" w:rsidP="00FA7944">
      <w:pPr>
        <w:numPr>
          <w:ilvl w:val="1"/>
          <w:numId w:val="1"/>
        </w:numPr>
        <w:spacing w:after="15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Руководство преддипломной практикой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A7944" w:rsidRPr="005020C7" w:rsidRDefault="00FA7944" w:rsidP="00FA7944">
      <w:pPr>
        <w:numPr>
          <w:ilvl w:val="0"/>
          <w:numId w:val="1"/>
        </w:numPr>
        <w:spacing w:after="18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Формы отчетности по практике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</w:t>
      </w:r>
    </w:p>
    <w:p w:rsidR="00FA7944" w:rsidRPr="005020C7" w:rsidRDefault="00FA7944" w:rsidP="00FA7944">
      <w:pPr>
        <w:numPr>
          <w:ilvl w:val="0"/>
          <w:numId w:val="1"/>
        </w:numPr>
        <w:spacing w:after="16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Формы промежуточной аттестации обучающихся по практике и фонд оценочных средств для ее проведения                                                                                                    </w:t>
      </w:r>
    </w:p>
    <w:p w:rsidR="00FA7944" w:rsidRPr="005020C7" w:rsidRDefault="00FA7944" w:rsidP="00FA7944">
      <w:pPr>
        <w:numPr>
          <w:ilvl w:val="0"/>
          <w:numId w:val="1"/>
        </w:numPr>
        <w:spacing w:after="11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Учебная литература, необходимая для проведения практики                                          </w:t>
      </w:r>
    </w:p>
    <w:p w:rsidR="00FA7944" w:rsidRPr="005020C7" w:rsidRDefault="00FA7944" w:rsidP="00FA7944">
      <w:pPr>
        <w:numPr>
          <w:ilvl w:val="0"/>
          <w:numId w:val="1"/>
        </w:numPr>
        <w:spacing w:after="11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Ресурсы информационно-телекоммуникационной сети </w:t>
      </w:r>
    </w:p>
    <w:p w:rsidR="00FA7944" w:rsidRPr="005020C7" w:rsidRDefault="00FA7944" w:rsidP="00FA7944">
      <w:pPr>
        <w:spacing w:after="10"/>
        <w:ind w:left="577" w:right="4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Интернет, необходимые для проведения практики                                                           </w:t>
      </w:r>
    </w:p>
    <w:p w:rsidR="00FA7944" w:rsidRPr="005020C7" w:rsidRDefault="00FA7944" w:rsidP="00FA7944">
      <w:pPr>
        <w:numPr>
          <w:ilvl w:val="0"/>
          <w:numId w:val="2"/>
        </w:numPr>
        <w:spacing w:after="18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Информационные технологии, используемые для проведения практики                       </w:t>
      </w:r>
    </w:p>
    <w:p w:rsidR="00FA7944" w:rsidRPr="005020C7" w:rsidRDefault="00FA7944" w:rsidP="00FA7944">
      <w:pPr>
        <w:numPr>
          <w:ilvl w:val="0"/>
          <w:numId w:val="2"/>
        </w:numPr>
        <w:spacing w:after="7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>Программное обеспечение и информационно-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справочные  системы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FA7944" w:rsidRPr="005020C7" w:rsidRDefault="00FA7944" w:rsidP="00FA7944">
      <w:pPr>
        <w:numPr>
          <w:ilvl w:val="0"/>
          <w:numId w:val="2"/>
        </w:numPr>
        <w:spacing w:after="14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Материально-техническое обеспечение для проведения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практики                                   </w:t>
      </w:r>
    </w:p>
    <w:p w:rsidR="00FA7944" w:rsidRPr="005020C7" w:rsidRDefault="00FA7944" w:rsidP="00FA7944">
      <w:pPr>
        <w:numPr>
          <w:ilvl w:val="0"/>
          <w:numId w:val="2"/>
        </w:numPr>
        <w:spacing w:after="0" w:line="271" w:lineRule="auto"/>
        <w:ind w:right="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Методические указания по оформлению отчета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</w:t>
      </w: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keepNext/>
        <w:keepLines/>
        <w:spacing w:before="200" w:after="0" w:line="276" w:lineRule="auto"/>
        <w:ind w:left="244" w:right="25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1. Вид и тип практики, способ и форма ее проведения </w:t>
      </w:r>
    </w:p>
    <w:p w:rsidR="00FA7944" w:rsidRPr="005020C7" w:rsidRDefault="00FA7944" w:rsidP="00FA7944">
      <w:pPr>
        <w:spacing w:after="21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14"/>
        <w:ind w:left="-5" w:right="4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  Вид практики – учебная. </w:t>
      </w:r>
    </w:p>
    <w:p w:rsidR="00FA7944" w:rsidRPr="005020C7" w:rsidRDefault="00FA7944" w:rsidP="00FA7944">
      <w:pPr>
        <w:spacing w:after="11"/>
        <w:ind w:left="-15" w:right="170" w:firstLine="163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Тип практики – ознакомительная (в том числе получение первичных навыков научно-исследовательской работы) Способ проведении практики – стационарная, выездная.  Форма проведения практики – непрерывная. 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33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keepNext/>
        <w:keepLines/>
        <w:spacing w:before="200" w:after="0" w:line="276" w:lineRule="auto"/>
        <w:ind w:left="244" w:right="246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Цели и задачи практики </w:t>
      </w:r>
    </w:p>
    <w:p w:rsidR="00FA7944" w:rsidRPr="005020C7" w:rsidRDefault="00FA7944" w:rsidP="00FA7944">
      <w:pPr>
        <w:spacing w:after="2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721" w:right="4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Цель проведения практики: </w:t>
      </w:r>
    </w:p>
    <w:p w:rsidR="00FA7944" w:rsidRPr="005020C7" w:rsidRDefault="00FA7944" w:rsidP="00FA7944">
      <w:pPr>
        <w:spacing w:after="15"/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систематизация и закрепление полученных знаний и практических навыков по дисциплинам программы бакалавриата применительно к практическим задачам производства и переработки сельскохозяйственной продукции, развитие общих и профессиональных компетенций, проверка готовности обучающегося к самостоятельной трудовой деятельности, получение практических навыков решения задач, сбор фактического материала по теме выпускной квалификационной работы </w:t>
      </w:r>
    </w:p>
    <w:p w:rsidR="00FA7944" w:rsidRPr="005020C7" w:rsidRDefault="00FA7944" w:rsidP="00FA7944">
      <w:pPr>
        <w:ind w:left="-5" w:right="4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Данные цели достигаются путем решения следующих задач: </w:t>
      </w:r>
    </w:p>
    <w:p w:rsidR="00FA7944" w:rsidRPr="005020C7" w:rsidRDefault="00FA7944" w:rsidP="00FA7944">
      <w:pPr>
        <w:numPr>
          <w:ilvl w:val="0"/>
          <w:numId w:val="3"/>
        </w:numPr>
        <w:spacing w:after="0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совершенствования навыка изучения нормативных документов; </w:t>
      </w:r>
    </w:p>
    <w:p w:rsidR="00FA7944" w:rsidRPr="005020C7" w:rsidRDefault="00FA7944" w:rsidP="00FA7944">
      <w:pPr>
        <w:numPr>
          <w:ilvl w:val="0"/>
          <w:numId w:val="3"/>
        </w:numPr>
        <w:spacing w:after="32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совершенствования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навыка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составлять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характеристику перерабатывающего предприятия; </w:t>
      </w:r>
    </w:p>
    <w:p w:rsidR="00FA7944" w:rsidRPr="005020C7" w:rsidRDefault="00FA7944" w:rsidP="00FA7944">
      <w:pPr>
        <w:numPr>
          <w:ilvl w:val="0"/>
          <w:numId w:val="3"/>
        </w:numPr>
        <w:spacing w:after="33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совершенствования умения анализировать существующие технологии производства; </w:t>
      </w:r>
    </w:p>
    <w:p w:rsidR="00FA7944" w:rsidRPr="005020C7" w:rsidRDefault="00FA7944" w:rsidP="00FA7944">
      <w:pPr>
        <w:numPr>
          <w:ilvl w:val="0"/>
          <w:numId w:val="3"/>
        </w:numPr>
        <w:spacing w:after="33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совершенствование умения применять навыки построения технологических схем производства, вопросы безотходной технологии; </w:t>
      </w:r>
    </w:p>
    <w:p w:rsidR="00FA7944" w:rsidRPr="005020C7" w:rsidRDefault="00FA7944" w:rsidP="00FA7944">
      <w:pPr>
        <w:numPr>
          <w:ilvl w:val="0"/>
          <w:numId w:val="3"/>
        </w:numPr>
        <w:spacing w:after="54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совершенствование умения эксплуатировать технологическое оборудование для производства и переработки сельскохозяйственного сырья; </w:t>
      </w:r>
    </w:p>
    <w:p w:rsidR="00FA7944" w:rsidRPr="005020C7" w:rsidRDefault="00FA7944" w:rsidP="00FA7944">
      <w:pPr>
        <w:numPr>
          <w:ilvl w:val="0"/>
          <w:numId w:val="3"/>
        </w:numPr>
        <w:spacing w:after="54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совершенствование умения анализировать состояние растениеводства, кормопроизводства, животноводства, системы семеноводства, мелиорации земель, защиты посевов от вредных объектов; </w:t>
      </w:r>
    </w:p>
    <w:p w:rsidR="00FA7944" w:rsidRPr="005020C7" w:rsidRDefault="00FA7944" w:rsidP="00FA7944">
      <w:pPr>
        <w:numPr>
          <w:ilvl w:val="0"/>
          <w:numId w:val="3"/>
        </w:numPr>
        <w:spacing w:after="33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совершенствование умения постановки полевых и производственных опытов по теме выпускной квалификационной работы; </w:t>
      </w:r>
    </w:p>
    <w:p w:rsidR="00FA7944" w:rsidRPr="005020C7" w:rsidRDefault="00FA7944" w:rsidP="00FA7944">
      <w:pPr>
        <w:numPr>
          <w:ilvl w:val="0"/>
          <w:numId w:val="3"/>
        </w:numPr>
        <w:spacing w:after="32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совершенствование навыков расчета количества необходимого сырья в производстве; </w:t>
      </w:r>
    </w:p>
    <w:p w:rsidR="00FA7944" w:rsidRPr="005020C7" w:rsidRDefault="00FA7944" w:rsidP="00FA7944">
      <w:pPr>
        <w:numPr>
          <w:ilvl w:val="0"/>
          <w:numId w:val="3"/>
        </w:numPr>
        <w:spacing w:after="54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совершенствование технологий возделывания сельскохозяйственных культур и системой контроля за технологическими процессами, качеством сырья и готовой продукции; </w:t>
      </w:r>
    </w:p>
    <w:p w:rsidR="00FA7944" w:rsidRPr="005020C7" w:rsidRDefault="00FA7944" w:rsidP="00FA7944">
      <w:pPr>
        <w:numPr>
          <w:ilvl w:val="0"/>
          <w:numId w:val="3"/>
        </w:numPr>
        <w:spacing w:after="54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совершенствование навыков анализировать и планировать технологические процессы в растениеводстве, животноводстве, переработке и хранении продукции как объектов управления; </w:t>
      </w:r>
    </w:p>
    <w:p w:rsidR="00FA7944" w:rsidRPr="005020C7" w:rsidRDefault="00FA7944" w:rsidP="00FA7944">
      <w:pPr>
        <w:numPr>
          <w:ilvl w:val="0"/>
          <w:numId w:val="3"/>
        </w:numPr>
        <w:spacing w:after="13" w:line="271" w:lineRule="auto"/>
        <w:ind w:right="4" w:hanging="36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совершенствование навыка составлять отчет согласно методическим указаниям. </w:t>
      </w:r>
    </w:p>
    <w:p w:rsidR="00FA7944" w:rsidRPr="005020C7" w:rsidRDefault="00FA7944" w:rsidP="00FA7944">
      <w:pPr>
        <w:spacing w:after="13" w:line="271" w:lineRule="auto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keepNext/>
        <w:keepLines/>
        <w:spacing w:before="200" w:after="0" w:line="276" w:lineRule="auto"/>
        <w:ind w:left="244" w:right="234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3. Планируемые результаты прохождения практики, соотнесенные с планируемыми результатами освоения программы бакалавриата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у обучающегося формируются универсальные, общепрофессиональные компетенции для успешной профессиональной деятельности: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37" w:type="dxa"/>
        <w:tblInd w:w="-34" w:type="dxa"/>
        <w:tblCellMar>
          <w:top w:w="57" w:type="dxa"/>
          <w:left w:w="34" w:type="dxa"/>
        </w:tblCellMar>
        <w:tblLook w:val="04A0" w:firstRow="1" w:lastRow="0" w:firstColumn="1" w:lastColumn="0" w:noHBand="0" w:noVBand="1"/>
      </w:tblPr>
      <w:tblGrid>
        <w:gridCol w:w="2444"/>
        <w:gridCol w:w="7093"/>
      </w:tblGrid>
      <w:tr w:rsidR="00FA7944" w:rsidRPr="005020C7" w:rsidTr="00197259">
        <w:trPr>
          <w:trHeight w:val="572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B25CDD" w:rsidRDefault="00FA7944" w:rsidP="001972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УК-1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25C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Применяет методы поиска, сбора и обработки информации в контексте решения поставленной задачи</w:t>
            </w:r>
          </w:p>
          <w:p w:rsidR="00FA7944" w:rsidRPr="005020C7" w:rsidRDefault="00FA7944" w:rsidP="0019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944" w:rsidRPr="005020C7" w:rsidTr="00197259"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7944" w:rsidRPr="005020C7" w:rsidTr="00197259">
        <w:trPr>
          <w:trHeight w:val="845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основные пути и закономерности поиска и анализа информации 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области 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производства 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переработки сельскохозяйственной продукции  </w:t>
            </w:r>
          </w:p>
        </w:tc>
      </w:tr>
      <w:tr w:rsidR="00FA7944" w:rsidRPr="005020C7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пути и закономерности поиска и анализа информации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основные пути и закономерности поиска и анализа информации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rPr>
          <w:trHeight w:val="274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7944" w:rsidRPr="005020C7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критически осмысливать накопленную отечественную и зарубежную информацию в области производства и переработки сельскохозяйственной продукции   </w:t>
            </w:r>
          </w:p>
        </w:tc>
      </w:tr>
      <w:tr w:rsidR="00FA7944" w:rsidRPr="005020C7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 осмысливать накопленную отечественную и зарубежную информацию в области производства и переработки сельскохозяйственной продукции   </w:t>
            </w:r>
          </w:p>
        </w:tc>
      </w:tr>
      <w:tr w:rsidR="00FA7944" w:rsidRPr="005020C7" w:rsidTr="00197259">
        <w:trPr>
          <w:trHeight w:val="845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критически осмысливать накопленную отечественную и зарубежную информацию в области производства и переработки сельскохозяйственной продукции   </w:t>
            </w:r>
          </w:p>
        </w:tc>
      </w:tr>
      <w:tr w:rsidR="00FA7944" w:rsidRPr="005020C7" w:rsidTr="00197259"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7944" w:rsidRPr="005020C7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spacing w:line="281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в совершенстве методами и навыками анализа отечественной и зарубежной научно-технической информации в области</w:t>
            </w:r>
          </w:p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 и переработки сельскохозяйственной продукции  </w:t>
            </w:r>
          </w:p>
        </w:tc>
      </w:tr>
      <w:tr w:rsidR="00FA7944" w:rsidRPr="005020C7" w:rsidTr="00197259">
        <w:trPr>
          <w:trHeight w:val="845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методами и навыками анализа отечественной и зарубежной </w:t>
            </w:r>
            <w:proofErr w:type="spell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научнотехнической</w:t>
            </w:r>
            <w:proofErr w:type="spell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методами и навыками анализа отечественной и зарубежной научно-технической информации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60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B25CDD" w:rsidRDefault="00FA7944" w:rsidP="001972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ОПК-1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25C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Использует основные законы математических и естественнонаучных дисциплин для решения стандартных задач в области профессиональной деятельности.</w:t>
            </w:r>
          </w:p>
          <w:p w:rsidR="00FA7944" w:rsidRPr="005020C7" w:rsidRDefault="00FA7944" w:rsidP="0019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274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tabs>
                <w:tab w:val="center" w:pos="4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020C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spacing w:after="51" w:line="23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в совершенстве современные методы экспериментальных исследований в области производства и переработки</w:t>
            </w:r>
          </w:p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572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45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274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способностью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способностью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удовлетворительно способностью применять современные методы экспериментальных исследований в области производства и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639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B25CDD" w:rsidRDefault="00FA7944" w:rsidP="001972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ОПК-1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25C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Эффективно применяет информационно-коммуникационные технологии при решении типовых задач профессиональной деятельности.</w:t>
            </w:r>
          </w:p>
          <w:p w:rsidR="00FA7944" w:rsidRPr="00B25CDD" w:rsidRDefault="00FA7944" w:rsidP="001972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274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tabs>
                <w:tab w:val="center" w:pos="4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020C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spacing w:after="51" w:line="23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в совершенстве современные методы экспериментальных исследований в области производства и переработки</w:t>
            </w:r>
          </w:p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572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278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45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274"/>
        </w:trPr>
        <w:tc>
          <w:tcPr>
            <w:tcW w:w="95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1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в совершенстве способностью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850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2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способностью применять современные методы экспериментальных исследований в области производства и переработки сельскохозяйственной продукции </w:t>
            </w:r>
          </w:p>
        </w:tc>
      </w:tr>
      <w:tr w:rsidR="00FA7944" w:rsidRPr="005020C7" w:rsidTr="00197259">
        <w:tblPrEx>
          <w:tblCellMar>
            <w:top w:w="55" w:type="dxa"/>
            <w:right w:w="32" w:type="dxa"/>
          </w:tblCellMar>
        </w:tblPrEx>
        <w:trPr>
          <w:trHeight w:val="571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3 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удовлетворительно способностью применять современные методы экспериментальных исследований в области производства и</w:t>
            </w:r>
          </w:p>
        </w:tc>
      </w:tr>
    </w:tbl>
    <w:p w:rsidR="00FA7944" w:rsidRPr="005020C7" w:rsidRDefault="00FA7944" w:rsidP="00FA7944">
      <w:pPr>
        <w:spacing w:after="0"/>
        <w:ind w:left="-1416" w:right="142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keepNext/>
        <w:keepLines/>
        <w:spacing w:before="200" w:after="0" w:line="276" w:lineRule="auto"/>
        <w:ind w:left="244" w:right="24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Место практики в структуре программы  </w:t>
      </w:r>
    </w:p>
    <w:p w:rsidR="00FA7944" w:rsidRPr="005020C7" w:rsidRDefault="00FA7944" w:rsidP="00FA7944">
      <w:pPr>
        <w:spacing w:after="8"/>
        <w:ind w:left="-5" w:right="4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Учебная практика является элементом вариативной части второго блока программы бакалавриата по направлению подготовки 35.03.07 Технология производства, хранения и переработки продукции растениеводства </w:t>
      </w:r>
    </w:p>
    <w:p w:rsidR="00FA7944" w:rsidRPr="005020C7" w:rsidRDefault="00FA7944" w:rsidP="00FA7944">
      <w:pPr>
        <w:spacing w:after="27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3"/>
        <w:ind w:left="712" w:right="711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Междисциплинарные связи учебной практики </w:t>
      </w:r>
    </w:p>
    <w:tbl>
      <w:tblPr>
        <w:tblStyle w:val="TableGrid"/>
        <w:tblW w:w="10349" w:type="dxa"/>
        <w:tblInd w:w="-856" w:type="dxa"/>
        <w:tblLayout w:type="fixed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3403"/>
        <w:gridCol w:w="2551"/>
        <w:gridCol w:w="2127"/>
        <w:gridCol w:w="2268"/>
      </w:tblGrid>
      <w:tr w:rsidR="00FA7944" w:rsidRPr="005020C7" w:rsidTr="00197259">
        <w:trPr>
          <w:trHeight w:val="194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944" w:rsidRPr="005020C7" w:rsidRDefault="00FA7944" w:rsidP="00197259">
            <w:pPr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Компетенции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spacing w:line="24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Дисциплины, участвующие в </w:t>
            </w:r>
          </w:p>
          <w:p w:rsidR="00FA7944" w:rsidRPr="005020C7" w:rsidRDefault="00FA7944" w:rsidP="00197259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завершающем этапе </w:t>
            </w:r>
          </w:p>
          <w:p w:rsidR="00FA7944" w:rsidRPr="005020C7" w:rsidRDefault="00FA7944" w:rsidP="00197259">
            <w:pPr>
              <w:spacing w:after="5" w:line="27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формирования компетенции </w:t>
            </w:r>
          </w:p>
          <w:p w:rsidR="00FA7944" w:rsidRPr="005020C7" w:rsidRDefault="00FA7944" w:rsidP="00197259">
            <w:pPr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(базовый уровень)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944" w:rsidRPr="005020C7" w:rsidRDefault="00FA7944" w:rsidP="00197259">
            <w:pPr>
              <w:spacing w:after="4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Дисциплины, участвующие в </w:t>
            </w:r>
          </w:p>
          <w:p w:rsidR="00FA7944" w:rsidRPr="005020C7" w:rsidRDefault="00FA7944" w:rsidP="00197259">
            <w:pPr>
              <w:spacing w:after="23"/>
              <w:ind w:left="4" w:hanging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основном этапе формирования компетенции </w:t>
            </w:r>
          </w:p>
          <w:p w:rsidR="00FA7944" w:rsidRPr="005020C7" w:rsidRDefault="00FA7944" w:rsidP="00197259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(средний уровень)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944" w:rsidRPr="005020C7" w:rsidRDefault="00FA7944" w:rsidP="00197259">
            <w:pPr>
              <w:spacing w:after="4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Дисциплины, участвующие в </w:t>
            </w:r>
          </w:p>
          <w:p w:rsidR="00FA7944" w:rsidRPr="005020C7" w:rsidRDefault="00FA7944" w:rsidP="00197259">
            <w:pPr>
              <w:spacing w:after="23" w:line="260" w:lineRule="auto"/>
              <w:ind w:left="12" w:hanging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начальном этапе формирования компетенции  </w:t>
            </w:r>
          </w:p>
          <w:p w:rsidR="00FA7944" w:rsidRPr="005020C7" w:rsidRDefault="00FA7944" w:rsidP="00197259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(высокий уровень) </w:t>
            </w:r>
          </w:p>
        </w:tc>
      </w:tr>
      <w:tr w:rsidR="00FA7944" w:rsidRPr="005020C7" w:rsidTr="00197259">
        <w:trPr>
          <w:trHeight w:val="5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Универсальные компетенции: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944" w:rsidRPr="005020C7" w:rsidRDefault="00FA7944" w:rsidP="00197259">
            <w:pPr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944" w:rsidRPr="005020C7" w:rsidRDefault="00FA7944" w:rsidP="00197259">
            <w:pPr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944" w:rsidRPr="005020C7" w:rsidRDefault="00FA7944" w:rsidP="00197259">
            <w:pPr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FA7944" w:rsidRPr="005020C7" w:rsidTr="00197259">
        <w:trPr>
          <w:trHeight w:val="387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7944" w:rsidRPr="00B25CDD" w:rsidRDefault="00FA7944" w:rsidP="001972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C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Применяет методы поиска, сбора и обработки информации в контексте решения поставленной задачи</w:t>
            </w:r>
          </w:p>
          <w:p w:rsidR="00FA7944" w:rsidRPr="005020C7" w:rsidRDefault="00FA7944" w:rsidP="00197259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spacing w:after="19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</w:p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Учебная практика: ознакомительная практика (в том числе получение первичных навыков научно-исследовательской работы)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</w:t>
            </w:r>
          </w:p>
          <w:p w:rsidR="00FA7944" w:rsidRPr="005020C7" w:rsidRDefault="00FA7944" w:rsidP="00197259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технологии в АПК </w:t>
            </w:r>
          </w:p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Технологическая практика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spacing w:line="26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Научно-исследовательская работа </w:t>
            </w:r>
          </w:p>
          <w:p w:rsidR="00FA7944" w:rsidRPr="005020C7" w:rsidRDefault="00FA7944" w:rsidP="00197259">
            <w:pPr>
              <w:spacing w:after="5"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практика: </w:t>
            </w:r>
          </w:p>
          <w:p w:rsidR="00FA7944" w:rsidRPr="005020C7" w:rsidRDefault="00FA7944" w:rsidP="00197259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Преддипломная практика </w:t>
            </w:r>
          </w:p>
          <w:p w:rsidR="00FA7944" w:rsidRPr="005020C7" w:rsidRDefault="00FA7944" w:rsidP="00197259">
            <w:pPr>
              <w:ind w:right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Защита выпускной квалификационной работы, включая подготовку к процедуре защиты и 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процедуру защиты </w:t>
            </w:r>
          </w:p>
        </w:tc>
      </w:tr>
      <w:tr w:rsidR="00FA7944" w:rsidRPr="005020C7" w:rsidTr="00197259">
        <w:trPr>
          <w:trHeight w:val="283"/>
        </w:trPr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Общепрофессиональные компетенции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7944" w:rsidRPr="005020C7" w:rsidTr="003B75F7">
        <w:trPr>
          <w:trHeight w:val="556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7944" w:rsidRPr="00B25CDD" w:rsidRDefault="00FA7944" w:rsidP="001972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C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 основные законы математических и естественнонаучных дисциплин для решения стандартных задач в области профессиональной деятельности.</w:t>
            </w:r>
          </w:p>
          <w:p w:rsidR="00FA7944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ОПК-1.2</w:t>
            </w:r>
          </w:p>
          <w:p w:rsidR="00FA7944" w:rsidRPr="00B25CDD" w:rsidRDefault="00FA7944" w:rsidP="001972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C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 применяет информационно-коммуникационные технологии при решении типовых задач профессиональной деятельности.</w:t>
            </w:r>
          </w:p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7944" w:rsidRPr="005020C7" w:rsidRDefault="00FA7944" w:rsidP="00197259">
            <w:pPr>
              <w:spacing w:after="25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Химия неорганическая и органическая</w:t>
            </w:r>
          </w:p>
          <w:p w:rsidR="00FA7944" w:rsidRPr="005020C7" w:rsidRDefault="00FA7944" w:rsidP="00197259">
            <w:pPr>
              <w:spacing w:after="17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  <w:p w:rsidR="00FA7944" w:rsidRPr="005020C7" w:rsidRDefault="00FA7944" w:rsidP="00197259">
            <w:pPr>
              <w:spacing w:after="24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  <w:p w:rsidR="00FA7944" w:rsidRPr="005020C7" w:rsidRDefault="00FA7944" w:rsidP="00197259">
            <w:pPr>
              <w:spacing w:after="19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Введение в профессиональную деятельность </w:t>
            </w:r>
          </w:p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Ботаника </w:t>
            </w:r>
          </w:p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практика: ознакомительная </w:t>
            </w:r>
          </w:p>
          <w:p w:rsidR="00FA7944" w:rsidRPr="005020C7" w:rsidRDefault="00FA7944" w:rsidP="00197259">
            <w:pPr>
              <w:spacing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(в том числе получение первичных навыков </w:t>
            </w:r>
            <w:proofErr w:type="spell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научноисследовательской</w:t>
            </w:r>
            <w:proofErr w:type="spell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работы) Учебная практика: Технологическая практика </w:t>
            </w:r>
          </w:p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7944" w:rsidRPr="005020C7" w:rsidRDefault="00FA7944" w:rsidP="00197259">
            <w:pPr>
              <w:spacing w:after="25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статистика </w:t>
            </w:r>
          </w:p>
          <w:p w:rsidR="00FA7944" w:rsidRPr="005020C7" w:rsidRDefault="00FA7944" w:rsidP="00197259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Микробиология Химия физическая и коллоидная </w:t>
            </w:r>
          </w:p>
          <w:p w:rsidR="00FA7944" w:rsidRPr="005020C7" w:rsidRDefault="00FA7944" w:rsidP="00197259">
            <w:pPr>
              <w:spacing w:line="27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экология </w:t>
            </w:r>
          </w:p>
          <w:p w:rsidR="00FA7944" w:rsidRPr="005020C7" w:rsidRDefault="00FA7944" w:rsidP="00197259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технологии в АПК </w:t>
            </w:r>
          </w:p>
          <w:p w:rsidR="00FA7944" w:rsidRPr="005020C7" w:rsidRDefault="00FA7944" w:rsidP="00197259">
            <w:pPr>
              <w:spacing w:line="248" w:lineRule="auto"/>
              <w:ind w:right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Биохимия </w:t>
            </w:r>
          </w:p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сельскохозяйственной продукции Производственная практика: Технологическая практика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7944" w:rsidRPr="005020C7" w:rsidRDefault="00FA7944" w:rsidP="00197259">
            <w:pPr>
              <w:spacing w:line="249" w:lineRule="auto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Защита выпускной квалификационной работы, включая подготовку к процедуре защиты и процедуру защиты Земледелие с основами почвоведения и агрохимии </w:t>
            </w:r>
          </w:p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A7944" w:rsidRPr="005020C7" w:rsidRDefault="00FA7944" w:rsidP="003B75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3B75F7" w:rsidRDefault="00FA7944" w:rsidP="003B75F7">
      <w:pPr>
        <w:keepNext/>
        <w:keepLines/>
        <w:spacing w:before="200" w:after="0" w:line="276" w:lineRule="auto"/>
        <w:ind w:left="244" w:right="23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Объем практики  </w:t>
      </w:r>
      <w:r w:rsidRPr="00502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858" w:type="dxa"/>
        <w:tblInd w:w="-110" w:type="dxa"/>
        <w:tblCellMar>
          <w:top w:w="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357"/>
        <w:gridCol w:w="1753"/>
        <w:gridCol w:w="1748"/>
      </w:tblGrid>
      <w:tr w:rsidR="00FA7944" w:rsidRPr="005020C7" w:rsidTr="003B75F7">
        <w:trPr>
          <w:trHeight w:val="283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3B75F7" w:rsidP="00197259">
            <w:pPr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7944"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3B75F7" w:rsidRPr="005020C7" w:rsidTr="003B75F7">
        <w:trPr>
          <w:trHeight w:val="288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Общая трудоемкость,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в т.ч.: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216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216 </w:t>
            </w:r>
          </w:p>
        </w:tc>
      </w:tr>
      <w:tr w:rsidR="003B75F7" w:rsidRPr="005020C7" w:rsidTr="003B75F7">
        <w:trPr>
          <w:trHeight w:val="303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eastAsia="Segoe UI Symbol" w:hAnsi="Times New Roman" w:cs="Times New Roman"/>
                <w:sz w:val="24"/>
                <w:szCs w:val="24"/>
              </w:rPr>
              <w:t></w:t>
            </w:r>
            <w:r w:rsidRPr="005020C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B75F7" w:rsidRPr="005020C7" w:rsidTr="003B75F7">
        <w:trPr>
          <w:trHeight w:val="302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eastAsia="Segoe UI Symbol" w:hAnsi="Times New Roman" w:cs="Times New Roman"/>
                <w:sz w:val="24"/>
                <w:szCs w:val="24"/>
              </w:rPr>
              <w:t></w:t>
            </w:r>
            <w:r w:rsidRPr="005020C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самостоятельной работы (КСР)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3B75F7" w:rsidRPr="005020C7" w:rsidTr="003B75F7">
        <w:trPr>
          <w:trHeight w:val="288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75F7" w:rsidRPr="005020C7" w:rsidTr="003B75F7">
        <w:trPr>
          <w:trHeight w:val="288"/>
        </w:trPr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КРАЗ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0,2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F7" w:rsidRPr="005020C7" w:rsidRDefault="003B75F7" w:rsidP="003B75F7">
            <w:pPr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0,2 </w:t>
            </w:r>
          </w:p>
        </w:tc>
      </w:tr>
    </w:tbl>
    <w:p w:rsidR="00FA7944" w:rsidRPr="005020C7" w:rsidRDefault="00FA7944" w:rsidP="00FA7944">
      <w:pPr>
        <w:spacing w:after="31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keepNext/>
        <w:keepLines/>
        <w:spacing w:before="200" w:after="0" w:line="276" w:lineRule="auto"/>
        <w:ind w:left="244" w:right="246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Содержание практики </w:t>
      </w:r>
    </w:p>
    <w:p w:rsidR="00FA7944" w:rsidRPr="005020C7" w:rsidRDefault="00FA7944" w:rsidP="00FA7944">
      <w:pPr>
        <w:spacing w:after="2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FA7944" w:rsidRPr="005020C7" w:rsidRDefault="00FA7944" w:rsidP="00FA7944">
      <w:pPr>
        <w:spacing w:after="75"/>
        <w:ind w:left="712" w:right="712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6.1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Разделы  (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этапы) практики. </w:t>
      </w:r>
    </w:p>
    <w:p w:rsidR="00FA7944" w:rsidRPr="005020C7" w:rsidRDefault="00FA7944" w:rsidP="00FA7944">
      <w:pPr>
        <w:numPr>
          <w:ilvl w:val="0"/>
          <w:numId w:val="4"/>
        </w:numPr>
        <w:spacing w:after="55" w:line="271" w:lineRule="auto"/>
        <w:ind w:right="7" w:firstLine="903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lastRenderedPageBreak/>
        <w:t xml:space="preserve">Подготовительный.  Инструктаж по программе практики, подготовке дневника, отчета и процедуре защиты отчета. Инструктаж по технике безопасности в растениеводстве  </w:t>
      </w:r>
    </w:p>
    <w:p w:rsidR="00FA7944" w:rsidRPr="005020C7" w:rsidRDefault="00FA7944" w:rsidP="00FA7944">
      <w:pPr>
        <w:numPr>
          <w:ilvl w:val="0"/>
          <w:numId w:val="4"/>
        </w:numPr>
        <w:spacing w:after="55" w:line="271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Основной.   Сбор, обработка, анализ и систематизация информации по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теме научных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исследований.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Разработка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рекомендаций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по совершенствованию технологического процесса, повышению эффективности производства. Заполнение необходимых документов по организации практики.   </w:t>
      </w:r>
    </w:p>
    <w:p w:rsidR="00FA7944" w:rsidRPr="005020C7" w:rsidRDefault="00FA7944" w:rsidP="00FA7944">
      <w:pPr>
        <w:numPr>
          <w:ilvl w:val="0"/>
          <w:numId w:val="4"/>
        </w:numPr>
        <w:spacing w:after="54" w:line="271" w:lineRule="auto"/>
        <w:ind w:right="7" w:firstLine="903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Заключительный   Подготовка отчета к защите. Оформление и защита отчета.  </w:t>
      </w:r>
    </w:p>
    <w:p w:rsidR="00FA7944" w:rsidRPr="005020C7" w:rsidRDefault="00FA7944" w:rsidP="00FA7944">
      <w:pPr>
        <w:spacing w:after="69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69"/>
        <w:rPr>
          <w:rFonts w:ascii="Times New Roman" w:hAnsi="Times New Roman" w:cs="Times New Roman"/>
          <w:sz w:val="24"/>
          <w:szCs w:val="24"/>
        </w:rPr>
      </w:pPr>
    </w:p>
    <w:p w:rsidR="00FA7944" w:rsidRPr="005020C7" w:rsidRDefault="00FA7944" w:rsidP="00FA7944">
      <w:pPr>
        <w:spacing w:after="26"/>
        <w:ind w:left="712" w:right="70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020C7">
        <w:rPr>
          <w:rFonts w:ascii="Times New Roman" w:hAnsi="Times New Roman" w:cs="Times New Roman"/>
          <w:sz w:val="24"/>
          <w:szCs w:val="24"/>
        </w:rPr>
        <w:t>6.2  Содержание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этапов учебной практики </w:t>
      </w:r>
    </w:p>
    <w:p w:rsidR="00FA7944" w:rsidRPr="005020C7" w:rsidRDefault="00FA7944" w:rsidP="00FA7944">
      <w:pPr>
        <w:spacing w:after="76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944" w:rsidRPr="005020C7" w:rsidRDefault="00FA7944" w:rsidP="00FA7944">
      <w:pPr>
        <w:ind w:left="913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Этап 1. Подготовительный.             </w:t>
      </w:r>
    </w:p>
    <w:p w:rsidR="00FA7944" w:rsidRPr="005020C7" w:rsidRDefault="00FA7944" w:rsidP="00FA7944">
      <w:pPr>
        <w:spacing w:after="48"/>
        <w:ind w:left="-15" w:right="7" w:firstLine="903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Уточнение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формулировки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научного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исследования;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проведение инструктажа по технике безопасности; формирование индивидуального задания по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преддипломной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практике;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обзорное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знакомство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с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организацией (учреждением), специализацией, динамикой развития; формирование методики исследования; изучение функциональных обязанностей (должностных инструкций) сотрудников подразделения, в котором проводится практика.   </w:t>
      </w:r>
    </w:p>
    <w:p w:rsidR="00FA7944" w:rsidRPr="005020C7" w:rsidRDefault="00FA7944" w:rsidP="00FA7944">
      <w:pPr>
        <w:ind w:left="913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Этап 2. Основной. Основной этап учебной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практики  включает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в себя:  </w:t>
      </w:r>
    </w:p>
    <w:p w:rsidR="00FA7944" w:rsidRPr="005020C7" w:rsidRDefault="00FA7944" w:rsidP="00FA7944">
      <w:pPr>
        <w:numPr>
          <w:ilvl w:val="0"/>
          <w:numId w:val="5"/>
        </w:numPr>
        <w:spacing w:after="54" w:line="271" w:lineRule="auto"/>
        <w:ind w:right="4" w:hanging="422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сбор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обобщение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новейшей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информации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(аналитической, </w:t>
      </w:r>
    </w:p>
    <w:p w:rsidR="00FA7944" w:rsidRPr="005020C7" w:rsidRDefault="00FA7944" w:rsidP="00FA7944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статистической, научной) в соответствии с заданием по практики;   </w:t>
      </w:r>
    </w:p>
    <w:p w:rsidR="00FA7944" w:rsidRPr="005020C7" w:rsidRDefault="00FA7944" w:rsidP="00FA7944">
      <w:pPr>
        <w:numPr>
          <w:ilvl w:val="0"/>
          <w:numId w:val="5"/>
        </w:numPr>
        <w:spacing w:after="54" w:line="271" w:lineRule="auto"/>
        <w:ind w:right="4" w:hanging="422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проведение экспериментальной работы;   </w:t>
      </w:r>
    </w:p>
    <w:p w:rsidR="00FA7944" w:rsidRPr="005020C7" w:rsidRDefault="00FA7944" w:rsidP="00FA7944">
      <w:pPr>
        <w:numPr>
          <w:ilvl w:val="0"/>
          <w:numId w:val="5"/>
        </w:numPr>
        <w:spacing w:after="54" w:line="271" w:lineRule="auto"/>
        <w:ind w:right="4" w:hanging="422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обработка и анализ экспериментального материала;   </w:t>
      </w:r>
    </w:p>
    <w:p w:rsidR="00FA7944" w:rsidRPr="005020C7" w:rsidRDefault="00FA7944" w:rsidP="00FA7944">
      <w:pPr>
        <w:numPr>
          <w:ilvl w:val="0"/>
          <w:numId w:val="5"/>
        </w:numPr>
        <w:spacing w:after="54" w:line="271" w:lineRule="auto"/>
        <w:ind w:right="4" w:hanging="422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описание полученных результатов экспериментальной работы.   </w:t>
      </w:r>
    </w:p>
    <w:p w:rsidR="00FA7944" w:rsidRPr="005020C7" w:rsidRDefault="00FA7944" w:rsidP="00FA7944">
      <w:pPr>
        <w:ind w:left="-15" w:right="4" w:firstLine="903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Этап 3. Заключительный.  Обобщение полученной во время практики информации и подготовка отчета по учебной практике.  </w:t>
      </w:r>
    </w:p>
    <w:p w:rsidR="00FA7944" w:rsidRPr="005020C7" w:rsidRDefault="00FA7944" w:rsidP="00FA7944">
      <w:pPr>
        <w:spacing w:after="7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944" w:rsidRPr="005020C7" w:rsidRDefault="00FA7944" w:rsidP="00FA7944">
      <w:pPr>
        <w:spacing w:after="72"/>
        <w:ind w:left="712" w:right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6.3 Руководство учебной практикой </w:t>
      </w:r>
    </w:p>
    <w:p w:rsidR="00FA7944" w:rsidRPr="005020C7" w:rsidRDefault="00FA7944" w:rsidP="00FA7944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         Учебная практика обязательно согласовывается с руководителем, который инструктирует обучающегося перед началом практики, дает задания для завершения сбора и обработки данных, контролирует ход выполнения программы практики. Особенностями практики являются: систематизация, закрепление и расширение теоретических знаний, полученных по всем блокам обучения, освоение функциональных обязанностей должностных лиц по направлению подготовки.         В ходе учебной практики обучающиеся используют весь комплекс образовательных и экспериментальных методов технологий. Обучающиеся должны обратить особое внимание на внедрение современных достижений науки и практики по технологии производства, хранения и переработки продукции растениеводства, инновации, соблюдение техники безопасности, экономические и организационные вопросы производства.          </w:t>
      </w:r>
    </w:p>
    <w:p w:rsidR="00FA7944" w:rsidRPr="005020C7" w:rsidRDefault="00FA7944" w:rsidP="00FA7944">
      <w:pPr>
        <w:spacing w:after="74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В процессе организации учебной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практики  научный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руководитель применяет:   </w:t>
      </w:r>
    </w:p>
    <w:p w:rsidR="00FA7944" w:rsidRPr="005020C7" w:rsidRDefault="00FA7944" w:rsidP="00FA7944">
      <w:pPr>
        <w:numPr>
          <w:ilvl w:val="0"/>
          <w:numId w:val="6"/>
        </w:numPr>
        <w:spacing w:after="81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lastRenderedPageBreak/>
        <w:t xml:space="preserve">современные образовательные и научно-производственные технологии, включая мультимедийные технологии, современные компьютерные технологии и программные продукты, необходимые для сбора и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систематизации  информации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по технологии производства, хранения и переработки продукции растениеводства, проведения требуемых программой практики расчетов;   </w:t>
      </w:r>
    </w:p>
    <w:p w:rsidR="00FA7944" w:rsidRPr="005020C7" w:rsidRDefault="00FA7944" w:rsidP="00FA7944">
      <w:pPr>
        <w:numPr>
          <w:ilvl w:val="0"/>
          <w:numId w:val="6"/>
        </w:numPr>
        <w:spacing w:after="0" w:line="320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дистанционную форму консультаций во время прохождения конкретных этапов практики и подготовки отчета.  </w:t>
      </w:r>
    </w:p>
    <w:p w:rsidR="00FA7944" w:rsidRPr="005020C7" w:rsidRDefault="00FA7944" w:rsidP="00FA7944">
      <w:pPr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20C7">
        <w:rPr>
          <w:rFonts w:ascii="Times New Roman" w:hAnsi="Times New Roman" w:cs="Times New Roman"/>
          <w:sz w:val="24"/>
          <w:szCs w:val="24"/>
        </w:rPr>
        <w:t>Руководители  практики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от кафедры выполняют следующие функции: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утверждают календарный план работы обучающегося в соответствии с программой практики;    </w:t>
      </w:r>
    </w:p>
    <w:p w:rsidR="00FA7944" w:rsidRPr="005020C7" w:rsidRDefault="00FA7944" w:rsidP="00FA7944">
      <w:pPr>
        <w:numPr>
          <w:ilvl w:val="0"/>
          <w:numId w:val="7"/>
        </w:numPr>
        <w:spacing w:after="78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разрабатывают тематику и выдают индивидуальные задания по </w:t>
      </w:r>
    </w:p>
    <w:p w:rsidR="00FA7944" w:rsidRPr="005020C7" w:rsidRDefault="00FA7944" w:rsidP="00FA7944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практике;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консультируют обучающегося по вопросам, возникающим в ходе преддипломной практики, а также по составлению отчетов;   </w:t>
      </w:r>
    </w:p>
    <w:p w:rsidR="00FA7944" w:rsidRPr="005020C7" w:rsidRDefault="00FA7944" w:rsidP="00FA7944">
      <w:pPr>
        <w:numPr>
          <w:ilvl w:val="0"/>
          <w:numId w:val="7"/>
        </w:numPr>
        <w:spacing w:after="78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контролируют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выполнение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календарно-тематических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планов </w:t>
      </w:r>
      <w:r w:rsidRPr="005020C7">
        <w:rPr>
          <w:rFonts w:ascii="Times New Roman" w:hAnsi="Times New Roman" w:cs="Times New Roman"/>
          <w:sz w:val="24"/>
          <w:szCs w:val="24"/>
        </w:rPr>
        <w:tab/>
        <w:t xml:space="preserve">и </w:t>
      </w:r>
    </w:p>
    <w:p w:rsidR="00FA7944" w:rsidRPr="005020C7" w:rsidRDefault="00FA7944" w:rsidP="00FA7944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проверяют качество работы бакалавра;   </w:t>
      </w:r>
    </w:p>
    <w:p w:rsidR="00FA7944" w:rsidRPr="005020C7" w:rsidRDefault="00FA7944" w:rsidP="00FA7944">
      <w:pPr>
        <w:numPr>
          <w:ilvl w:val="0"/>
          <w:numId w:val="7"/>
        </w:numPr>
        <w:spacing w:after="0" w:line="319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несут ответственность совместно с руководителем практики от производства за соблюдение обучающимися правил техники безопасности;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осуществляют прием отчетов по практике и участвуют в работе комиссии при защите отчетов.           </w:t>
      </w:r>
    </w:p>
    <w:p w:rsidR="00FA7944" w:rsidRPr="005020C7" w:rsidRDefault="00FA7944" w:rsidP="00FA7944">
      <w:pPr>
        <w:spacing w:after="20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Текущий контроль осуществляется путем регулярного наблюдения за работой бакалавра по программе практики и выполнению индивидуального задания, а также посредством периодических проверок собранного информационного и другого материалов и подготовки отчета. 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Наличие у руководителей существенных замечаний (пропуски работы без уважительных причин, некачественное выполнение предусмотренных программой практики этапов и индивидуальных заданий, отставание в их выполнении) являются основанием для внесения соответствующих замечаний с установления бакалавру кратчайших сроков устранения замеченных недостатков.          Руководители практики от предприятий (организаций, учреждений) выполняют следующие функции:   </w:t>
      </w:r>
    </w:p>
    <w:p w:rsidR="00FA7944" w:rsidRPr="005020C7" w:rsidRDefault="00FA7944" w:rsidP="00FA7944">
      <w:pPr>
        <w:numPr>
          <w:ilvl w:val="0"/>
          <w:numId w:val="7"/>
        </w:numPr>
        <w:spacing w:after="78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организуют и проводят практику в соответствии с программой </w:t>
      </w:r>
    </w:p>
    <w:p w:rsidR="00FA7944" w:rsidRPr="005020C7" w:rsidRDefault="00FA7944" w:rsidP="00FA7944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практики;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проводят с практикантами обязательные инструктажи по охране труда и технике безопасности: вводный инструктаж и инструктаж на рабочем месте с оформлением установленной документации, в необходимых случаях проводят обучение практикантов безопасным методам и приемам работы;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согласовывают с руководством вопросы распределения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бакалавров  по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рабочим местам и осуществляют контроль  за  работой обучающегося;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проводят краткие беседы, консультации по вопросам технологии производства и организуют экскурсии по предприятию;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lastRenderedPageBreak/>
        <w:t xml:space="preserve">соблюдают согласованные с академией календарные графики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прохождения  преддипломной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практики;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несут полную ответственность за несчастные случаи с обучающимися,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проходящими  учебную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практику  на данном предприятии;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в конце срока практики составляют отзыв о работе бакалавра, который он вместе с отчетом о практике должен предоставить на кафедру.             </w:t>
      </w:r>
    </w:p>
    <w:p w:rsidR="00FA7944" w:rsidRPr="005020C7" w:rsidRDefault="00FA7944" w:rsidP="00FA7944">
      <w:pPr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Обязанности обучающихся в период прохождения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учебной  практики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выполняют задания, предусмотренные программой практики;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ведут дневник практики. В качестве приложения к дневнику практики обучающийся оформляет графические, фото, видеоматериалы, наглядные образцы, подтверждающие практический опыт, полученный на практике;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составляют отчет по результатам учебной практики;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соблюдают действующие в организациях правила внутреннего </w:t>
      </w:r>
    </w:p>
    <w:p w:rsidR="00FA7944" w:rsidRPr="005020C7" w:rsidRDefault="00FA7944" w:rsidP="00FA7944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трудового распорядка;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соблюдают требования охраны труда и правила пожарной безопасности;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получают документы (дневник и характеристику на обучающегося от руководителя организации, подтвержденные печатью);   </w:t>
      </w:r>
    </w:p>
    <w:p w:rsidR="00FA7944" w:rsidRPr="005020C7" w:rsidRDefault="00FA7944" w:rsidP="00FA7944">
      <w:pPr>
        <w:numPr>
          <w:ilvl w:val="0"/>
          <w:numId w:val="7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выполняют общие требования и индивидуальные задания, предусмотренные программами практики.       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В случае невыполнения требований, предъявляемых к практиканту, он может быть отстранен от прохождения практики, а в случае невыполнения заданий по практике (повторно) – отчислен из академии, как не выполнивший в полном объеме освоение учебного плана.  По итогам учебной практики проводится аттестация в форме зачета с оценкой.   </w:t>
      </w:r>
    </w:p>
    <w:p w:rsidR="00FA7944" w:rsidRPr="005020C7" w:rsidRDefault="00FA7944" w:rsidP="00FA7944">
      <w:pPr>
        <w:spacing w:after="80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944" w:rsidRPr="005020C7" w:rsidRDefault="00FA7944" w:rsidP="00FA7944">
      <w:pPr>
        <w:keepNext/>
        <w:keepLines/>
        <w:spacing w:before="200" w:after="0" w:line="276" w:lineRule="auto"/>
        <w:ind w:left="244" w:right="243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Формы отчетности по практике </w:t>
      </w:r>
    </w:p>
    <w:p w:rsidR="00FA7944" w:rsidRPr="005020C7" w:rsidRDefault="00FA7944" w:rsidP="00FA7944">
      <w:pPr>
        <w:spacing w:after="21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9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По окончании практики студент представляет руководителю практики от академии письменный отчет с заключением. Отчет по практике в обязательном порядке должен включать разделы в соответствии с программой практики.  </w:t>
      </w:r>
    </w:p>
    <w:p w:rsidR="00FA7944" w:rsidRPr="005020C7" w:rsidRDefault="00FA7944" w:rsidP="00FA7944">
      <w:pPr>
        <w:spacing w:after="24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Текст отчета не требует подробного изложения теоретических положений. Отчеты оформляются на листах бумаги стандартного формата А4 и брошюруются, нумерация начинается с титульного листа. Общий объем отчета должен составлять 15-20 страниц. При оценке результатов практики учитывается качество прохождения практики, содержание отчетов, ответов на вопросы.  </w:t>
      </w: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12"/>
        <w:ind w:left="2396" w:hanging="219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8. Формы промежуточной аттестации обучающихся по практике и фонд оценочных средств для ее проведения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7"/>
        <w:ind w:left="-15" w:right="4" w:firstLine="711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Формой промежуточной аттестации по практике является зачёт во 2-м семестре 1-го курса по завершении учебной практики.  </w:t>
      </w:r>
    </w:p>
    <w:p w:rsidR="00FA7944" w:rsidRPr="005020C7" w:rsidRDefault="00FA7944" w:rsidP="00FA7944">
      <w:pPr>
        <w:spacing w:after="37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keepNext/>
        <w:keepLines/>
        <w:spacing w:before="200" w:after="0" w:line="276" w:lineRule="auto"/>
        <w:ind w:left="244" w:right="25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Критерии оценки выполнения практических умений и навыков </w:t>
      </w:r>
    </w:p>
    <w:tbl>
      <w:tblPr>
        <w:tblStyle w:val="TableGrid"/>
        <w:tblW w:w="9858" w:type="dxa"/>
        <w:tblInd w:w="-110" w:type="dxa"/>
        <w:tblCellMar>
          <w:top w:w="54" w:type="dxa"/>
          <w:left w:w="106" w:type="dxa"/>
          <w:right w:w="46" w:type="dxa"/>
        </w:tblCellMar>
        <w:tblLook w:val="04A0" w:firstRow="1" w:lastRow="0" w:firstColumn="1" w:lastColumn="0" w:noHBand="0" w:noVBand="1"/>
      </w:tblPr>
      <w:tblGrid>
        <w:gridCol w:w="2099"/>
        <w:gridCol w:w="7759"/>
      </w:tblGrid>
      <w:tr w:rsidR="00FA7944" w:rsidRPr="005020C7" w:rsidTr="00197259">
        <w:trPr>
          <w:trHeight w:val="562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Шкала оценивания 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944" w:rsidRPr="005020C7" w:rsidRDefault="00FA7944" w:rsidP="00197259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</w:tr>
      <w:tr w:rsidR="00FA7944" w:rsidRPr="005020C7" w:rsidTr="00197259">
        <w:trPr>
          <w:trHeight w:val="4853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944" w:rsidRPr="005020C7" w:rsidRDefault="00FA7944" w:rsidP="00197259">
            <w:pPr>
              <w:spacing w:after="40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Зачтено </w:t>
            </w:r>
          </w:p>
          <w:p w:rsidR="00FA7944" w:rsidRPr="005020C7" w:rsidRDefault="00FA7944" w:rsidP="00197259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Студент показал всесторонние, систематизированные, глубокие знания, умение уверенно применять их на практике при выполнении самостоятельной работы; освоил основную литературу и знаком с дополнительной литературой; понимает взаимосвязь основных профессиональных понятий, а также их значение для приобретаемой профессии, проявил творческие способности при прохождении практики. Все разделы практики выполнены в полном объеме. </w:t>
            </w:r>
          </w:p>
          <w:p w:rsidR="00FA7944" w:rsidRPr="005020C7" w:rsidRDefault="00FA7944" w:rsidP="00197259">
            <w:pPr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Студент показал систематизированные, достаточно глубокие знания, умение применять их на практике при выполнении самостоятельной работы; освоил основную литературу; понимает взаимосвязь основных профессиональных понятий, а также их значение для приобретаемой профессии. Все разделы практики выполнены в полном объеме. </w:t>
            </w:r>
          </w:p>
          <w:p w:rsidR="00FA7944" w:rsidRPr="005020C7" w:rsidRDefault="00FA7944" w:rsidP="00197259">
            <w:pPr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Студент показал систематизированные, достаточные знания, определенное умение применять их на практике при выполнении самостоятельной работы; освоил основную литературу; понимает взаимосвязь основных профессиональных понятий, а также их значение для приобретаемой профессии. Все разделы практики выполнены. </w:t>
            </w:r>
          </w:p>
        </w:tc>
      </w:tr>
      <w:tr w:rsidR="00FA7944" w:rsidRPr="005020C7" w:rsidTr="00197259">
        <w:trPr>
          <w:trHeight w:val="1114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944" w:rsidRPr="005020C7" w:rsidRDefault="00FA7944" w:rsidP="0019725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Не зачтено 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Отчет студента содержит существенные пробелы в знании основных положений изученных дисциплин, применяемых на практике. Студент не умеет использовать полученные знания при решении практических задач. Не все разделы практики выполнены. </w:t>
            </w:r>
          </w:p>
        </w:tc>
      </w:tr>
    </w:tbl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32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A7944" w:rsidRPr="005020C7" w:rsidRDefault="00FA7944" w:rsidP="00FA7944">
      <w:pPr>
        <w:keepNext/>
        <w:keepLines/>
        <w:spacing w:before="200" w:after="0" w:line="276" w:lineRule="auto"/>
        <w:ind w:left="244" w:right="17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Учебная литература, необходимая для проведения практики </w:t>
      </w:r>
    </w:p>
    <w:p w:rsidR="00FA7944" w:rsidRPr="005020C7" w:rsidRDefault="00FA7944" w:rsidP="00FA7944">
      <w:pPr>
        <w:keepNext/>
        <w:keepLines/>
        <w:spacing w:before="200" w:after="0" w:line="276" w:lineRule="auto"/>
        <w:ind w:left="244" w:right="17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Cs/>
          <w:sz w:val="24"/>
          <w:szCs w:val="24"/>
        </w:rPr>
        <w:t>Основная</w:t>
      </w:r>
    </w:p>
    <w:p w:rsidR="00FA7944" w:rsidRPr="005020C7" w:rsidRDefault="00FA7944" w:rsidP="00FA7944">
      <w:pPr>
        <w:numPr>
          <w:ilvl w:val="0"/>
          <w:numId w:val="8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Агробиологические основы производства, хранения и переработки продукции растениеводства: учеб. пособие для вузов по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экон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агротехнол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спец. / Г. И.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Баздырев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[и др.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под ред. проф. Г.И.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Баздырева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Инфра-М, 2015. - 724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ил., табл. - (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образование -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).   </w:t>
      </w:r>
    </w:p>
    <w:p w:rsidR="00FA7944" w:rsidRPr="005020C7" w:rsidRDefault="00FA7944" w:rsidP="00FA7944">
      <w:pPr>
        <w:numPr>
          <w:ilvl w:val="0"/>
          <w:numId w:val="8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Доспехов Б. А. Методика полевого опыта (с основами статистической обработки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результатов  исследований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) [Текст ] : учебник для студентов высших сельскохозяйственных учебных заведений по агрономическим специальностям / Доспехов Б. А. – 6-е изд. – М.: Альянс, 2011. – 352 с.  </w:t>
      </w:r>
    </w:p>
    <w:p w:rsidR="00FA7944" w:rsidRPr="005020C7" w:rsidRDefault="00FA7944" w:rsidP="00FA7944">
      <w:pPr>
        <w:spacing w:after="74"/>
        <w:ind w:left="711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79"/>
        <w:ind w:left="712" w:right="3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Дополнительная </w:t>
      </w:r>
    </w:p>
    <w:p w:rsidR="00FA7944" w:rsidRPr="005020C7" w:rsidRDefault="00FA7944" w:rsidP="00FA7944">
      <w:pPr>
        <w:numPr>
          <w:ilvl w:val="0"/>
          <w:numId w:val="9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>Государственная программа развития сельского хозяйства и регулирования рынков сельскохозяйственной продукции, сырья и продовольствия на 2013-2020 годы [Электронный ресурс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].-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Режим доступа: СПС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, по договору. -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с экрана. -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Яз.рус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FA7944" w:rsidRPr="005020C7" w:rsidRDefault="00FA7944" w:rsidP="00FA7944">
      <w:pPr>
        <w:numPr>
          <w:ilvl w:val="0"/>
          <w:numId w:val="9"/>
        </w:numPr>
        <w:spacing w:after="54" w:line="271" w:lineRule="auto"/>
        <w:ind w:right="4" w:firstLine="71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Зимняков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В.М. Сооружения и оборудование для хранения сельскохозяйственной продукции [Электронный ресурс] / В.М.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Зимняков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– </w:t>
      </w:r>
    </w:p>
    <w:p w:rsidR="00FA7944" w:rsidRPr="005020C7" w:rsidRDefault="00FA7944" w:rsidP="00FA7944">
      <w:pPr>
        <w:ind w:left="-5" w:right="4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lastRenderedPageBreak/>
        <w:t xml:space="preserve">Пенза: РИО ПГСХА, 2016 – 227 с. – Режим доступа: http://ebs.rgazu.ru/index.php?q=node/4869, по подписке. –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с экрана. – Яз. </w:t>
      </w:r>
    </w:p>
    <w:p w:rsidR="00FA7944" w:rsidRPr="005020C7" w:rsidRDefault="00FA7944" w:rsidP="00FA7944">
      <w:pPr>
        <w:spacing w:after="7"/>
        <w:ind w:left="-5" w:right="4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рус.  </w:t>
      </w:r>
    </w:p>
    <w:p w:rsidR="00FA7944" w:rsidRPr="005020C7" w:rsidRDefault="00FA7944" w:rsidP="00FA7944">
      <w:pPr>
        <w:spacing w:after="31"/>
        <w:ind w:left="711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32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12"/>
        <w:ind w:left="2190" w:hanging="1748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10. Ресурсы информационно-телекоммуникационной сети Интернет, необходимые для прохождения практики </w:t>
      </w:r>
    </w:p>
    <w:p w:rsidR="00FA7944" w:rsidRPr="005020C7" w:rsidRDefault="00FA7944" w:rsidP="00FA7944">
      <w:pPr>
        <w:spacing w:after="0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9"/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Для прохождения практики необходимо использовать следующие ресурсы информационно-телекоммуникационной сети Интернет: </w:t>
      </w:r>
    </w:p>
    <w:p w:rsidR="00FA7944" w:rsidRPr="005020C7" w:rsidRDefault="00FA7944" w:rsidP="00FA7944">
      <w:pPr>
        <w:spacing w:after="28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numPr>
          <w:ilvl w:val="0"/>
          <w:numId w:val="10"/>
        </w:numPr>
        <w:spacing w:after="54" w:line="271" w:lineRule="auto"/>
        <w:ind w:right="4" w:hanging="38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Отделение сельскохозяйственных науки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РАН  [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Электронный ресурс]. – </w:t>
      </w:r>
    </w:p>
    <w:p w:rsidR="00FA7944" w:rsidRPr="005020C7" w:rsidRDefault="00FA7944" w:rsidP="00FA7944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Режим доступа: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http://www.ras.ru/win/db/show_org.asp?P=.oi-3017.ln-ru,  свободный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с экрана. – Яз. рус.    </w:t>
      </w:r>
    </w:p>
    <w:p w:rsidR="00FA7944" w:rsidRPr="005020C7" w:rsidRDefault="00FA7944" w:rsidP="00FA7944">
      <w:pPr>
        <w:numPr>
          <w:ilvl w:val="0"/>
          <w:numId w:val="10"/>
        </w:numPr>
        <w:spacing w:after="54" w:line="271" w:lineRule="auto"/>
        <w:ind w:right="4" w:hanging="38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Федеральный центр сельскохозяйственного консультирования и переподготовки кадров агропромышленного комплекса [Электронный ресурс]. – Режим доступа: http://mcx-consult.ru, свободный. –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с экрана. – Яз. рус.    </w:t>
      </w:r>
    </w:p>
    <w:p w:rsidR="00FA7944" w:rsidRPr="005020C7" w:rsidRDefault="00FA7944" w:rsidP="00FA7944">
      <w:pPr>
        <w:numPr>
          <w:ilvl w:val="0"/>
          <w:numId w:val="10"/>
        </w:numPr>
        <w:spacing w:after="54" w:line="271" w:lineRule="auto"/>
        <w:ind w:right="4" w:hanging="38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Официальный интернет портал МСХ РФ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РАН  [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Электронный ресурс]. – Режим доступа: http://www.mcx.ru/, свободный. –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с экрана. – Яз. рус.   4. </w:t>
      </w:r>
    </w:p>
    <w:p w:rsidR="00FA7944" w:rsidRPr="005020C7" w:rsidRDefault="00FA7944" w:rsidP="00FA7944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 eLIBRARY.RU [Электронный ресурс]. – </w:t>
      </w:r>
    </w:p>
    <w:p w:rsidR="00FA7944" w:rsidRPr="005020C7" w:rsidRDefault="00FA7944" w:rsidP="00FA7944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Режим доступа: http://elibrary.ru/, свободный. –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с экрана. – Яз. рус.  </w:t>
      </w:r>
    </w:p>
    <w:p w:rsidR="00FA7944" w:rsidRPr="005020C7" w:rsidRDefault="00FA7944" w:rsidP="00FA7944">
      <w:pPr>
        <w:numPr>
          <w:ilvl w:val="0"/>
          <w:numId w:val="11"/>
        </w:numPr>
        <w:spacing w:after="54" w:line="271" w:lineRule="auto"/>
        <w:ind w:right="4" w:hanging="10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Сельскохозяйственная электронная библиотека знаний [Электронный ресурс]. – Режим доступа: http://www.cnshb.ru/akdil/, свободный. –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с экрана. – Яз. рус.  </w:t>
      </w:r>
    </w:p>
    <w:p w:rsidR="00FA7944" w:rsidRPr="005020C7" w:rsidRDefault="00FA7944" w:rsidP="00FA7944">
      <w:pPr>
        <w:numPr>
          <w:ilvl w:val="0"/>
          <w:numId w:val="11"/>
        </w:numPr>
        <w:spacing w:after="54" w:line="271" w:lineRule="auto"/>
        <w:ind w:right="4" w:hanging="10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Центральная научная сельскохозяйственная библиотека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Россельхозакадемии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[Электронный ресурс]. – Режим доступа: http://www.cnshb.ru/, свободный. – </w:t>
      </w:r>
    </w:p>
    <w:p w:rsidR="00FA7944" w:rsidRPr="005020C7" w:rsidRDefault="00FA7944" w:rsidP="00FA7944">
      <w:pPr>
        <w:spacing w:after="8"/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с экрана. – Яз. рус.  </w:t>
      </w:r>
    </w:p>
    <w:p w:rsidR="00FA7944" w:rsidRPr="005020C7" w:rsidRDefault="00FA7944" w:rsidP="00FA7944">
      <w:pPr>
        <w:spacing w:after="26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31"/>
        <w:ind w:left="67"/>
        <w:jc w:val="center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12"/>
        <w:ind w:left="4212" w:hanging="316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11. Информационные технологии, используемые для проведения практики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-15" w:right="4" w:firstLine="711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>При проведении практики используется такая информационная технология, как создание и совместное редактирование текстового документа с удаленным доступом на базе платформы «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Яндекс.Диск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A7944" w:rsidRPr="005020C7" w:rsidRDefault="00FA7944" w:rsidP="00FA7944">
      <w:pPr>
        <w:spacing w:after="0"/>
        <w:ind w:left="706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34"/>
        <w:ind w:left="78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44" w:rsidRPr="005020C7" w:rsidRDefault="00FA7944" w:rsidP="00FA7944">
      <w:pPr>
        <w:keepNext/>
        <w:keepLines/>
        <w:spacing w:before="200" w:after="0" w:line="276" w:lineRule="auto"/>
        <w:ind w:left="764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t>12. Программное обеспечение и информационно-</w:t>
      </w:r>
      <w:proofErr w:type="gramStart"/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t>справочные  системы</w:t>
      </w:r>
      <w:proofErr w:type="gramEnd"/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706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-15" w:right="4" w:firstLine="711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>При проведении практики в качестве программного обеспечения используются программы для создания и редактирования текстовых документов (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>) и презентаций (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>). Для просмотра веб-страниц, содержания веб-документов и компьютерных файлов и их каталогов используются такие веб-обозреватели, как «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Яндекс.Браузер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Opera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Explorer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». Для поиска и просмотра актуальной нормативно-правовой и </w:t>
      </w:r>
      <w:r w:rsidRPr="005020C7">
        <w:rPr>
          <w:rFonts w:ascii="Times New Roman" w:hAnsi="Times New Roman" w:cs="Times New Roman"/>
          <w:sz w:val="24"/>
          <w:szCs w:val="24"/>
        </w:rPr>
        <w:lastRenderedPageBreak/>
        <w:t xml:space="preserve">справочной информации применяются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нолайн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версии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информационносправочных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систем «Гарант» и «Консультант +». </w:t>
      </w:r>
    </w:p>
    <w:p w:rsidR="00FA7944" w:rsidRPr="005020C7" w:rsidRDefault="00FA7944" w:rsidP="00FA7944">
      <w:pPr>
        <w:spacing w:after="35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spacing w:after="0"/>
        <w:ind w:left="10" w:right="68"/>
        <w:jc w:val="right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b/>
          <w:sz w:val="24"/>
          <w:szCs w:val="24"/>
        </w:rPr>
        <w:t xml:space="preserve">13. Материально-техническое обеспечение для проведения практики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945" w:type="dxa"/>
        <w:tblInd w:w="-110" w:type="dxa"/>
        <w:tblCellMar>
          <w:top w:w="31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2382"/>
        <w:gridCol w:w="4677"/>
        <w:gridCol w:w="2886"/>
      </w:tblGrid>
      <w:tr w:rsidR="00FA7944" w:rsidRPr="005020C7" w:rsidTr="00197259">
        <w:trPr>
          <w:trHeight w:val="1666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специальных </w:t>
            </w:r>
          </w:p>
          <w:p w:rsidR="00FA7944" w:rsidRPr="005020C7" w:rsidRDefault="00FA7944" w:rsidP="00197259">
            <w:pPr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и </w:t>
            </w:r>
          </w:p>
          <w:p w:rsidR="00FA7944" w:rsidRPr="005020C7" w:rsidRDefault="00FA7944" w:rsidP="00197259">
            <w:pPr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для </w:t>
            </w:r>
          </w:p>
          <w:p w:rsidR="00FA7944" w:rsidRPr="005020C7" w:rsidRDefault="00FA7944" w:rsidP="0019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самостоятельной работы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ind w:left="149" w:hanging="77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Оснащенность специальных помещений и помещений для самостоятельной работы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spacing w:after="50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лицензионного программного </w:t>
            </w:r>
          </w:p>
          <w:p w:rsidR="00FA7944" w:rsidRPr="005020C7" w:rsidRDefault="00FA7944" w:rsidP="00197259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обеспечения. </w:t>
            </w:r>
          </w:p>
          <w:p w:rsidR="00FA7944" w:rsidRPr="005020C7" w:rsidRDefault="00FA7944" w:rsidP="0019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подтверждающего документа </w:t>
            </w:r>
          </w:p>
        </w:tc>
      </w:tr>
      <w:tr w:rsidR="00FA7944" w:rsidRPr="005020C7" w:rsidTr="00197259">
        <w:trPr>
          <w:trHeight w:val="2218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spacing w:line="250" w:lineRule="auto"/>
              <w:ind w:left="5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занятий лекционного типа </w:t>
            </w:r>
          </w:p>
          <w:p w:rsidR="00FA7944" w:rsidRPr="005020C7" w:rsidRDefault="00FA7944" w:rsidP="00197259">
            <w:pPr>
              <w:ind w:left="5"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(корпус УПЦ по переработки мяса и молока) Ауд.1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r w:rsidRPr="00502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Lenovo intel(R) Pentium (R) CPU </w:t>
            </w:r>
          </w:p>
          <w:p w:rsidR="00FA7944" w:rsidRPr="005020C7" w:rsidRDefault="00FA7944" w:rsidP="00197259">
            <w:pPr>
              <w:spacing w:after="25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N 3530/2Gb/400 </w:t>
            </w:r>
            <w:proofErr w:type="spell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/DVD-RW с выходом в </w:t>
            </w:r>
          </w:p>
          <w:p w:rsidR="00FA7944" w:rsidRPr="005020C7" w:rsidRDefault="00FA7944" w:rsidP="00197259">
            <w:pPr>
              <w:spacing w:after="6"/>
              <w:ind w:left="34" w:right="413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– 1 единица, стационарный настенный экран – 1 единица, проектор </w:t>
            </w:r>
            <w:proofErr w:type="spell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Epson</w:t>
            </w:r>
            <w:proofErr w:type="spell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EB-X04 – 1 единица, принтер HP </w:t>
            </w:r>
          </w:p>
          <w:p w:rsidR="00FA7944" w:rsidRPr="005020C7" w:rsidRDefault="00FA7944" w:rsidP="0019725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LaserJet</w:t>
            </w:r>
            <w:proofErr w:type="spell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1018, столы – 25 единиц; стулья – 51 единица; доска интерактивная – 1 единица; доска меловая-1 единица.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spacing w:after="34" w:line="251" w:lineRule="auto"/>
              <w:ind w:left="5" w:right="2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OpenOffice</w:t>
            </w:r>
            <w:proofErr w:type="spell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– свободный пакет офисных приложений СПС «ГАРАНТ». </w:t>
            </w:r>
          </w:p>
          <w:p w:rsidR="00FA7944" w:rsidRPr="005020C7" w:rsidRDefault="00FA7944" w:rsidP="00197259">
            <w:pPr>
              <w:spacing w:after="51" w:line="23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Договор № 45-У от 12.01.2015г. Срок </w:t>
            </w:r>
          </w:p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неограничен </w:t>
            </w:r>
          </w:p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7944" w:rsidRPr="005020C7" w:rsidTr="00197259">
        <w:trPr>
          <w:trHeight w:val="1666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занятий семинарского типа, групповых и индивидуальных консультаций,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spacing w:after="35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Компьютер в сборе 22/</w:t>
            </w:r>
            <w:proofErr w:type="spell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Intel</w:t>
            </w:r>
            <w:proofErr w:type="spell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(R) </w:t>
            </w:r>
            <w:proofErr w:type="spell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Pentium</w:t>
            </w:r>
            <w:proofErr w:type="spell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(R) CPUG3240 3.10GHz 4Gb /DVD- RW/</w:t>
            </w:r>
            <w:proofErr w:type="spell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k+m</w:t>
            </w:r>
            <w:proofErr w:type="spell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, проектор AcerU5200. Парты (2 посадочных места)- 16 единиц. Стол- 2 единицы. Стул- </w:t>
            </w:r>
          </w:p>
          <w:p w:rsidR="00FA7944" w:rsidRPr="005020C7" w:rsidRDefault="00FA7944" w:rsidP="00197259">
            <w:pPr>
              <w:ind w:left="24" w:right="1603"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2 единицы. Доска меловая-1 единица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spacing w:after="33" w:line="251" w:lineRule="auto"/>
              <w:ind w:left="5" w:right="2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OpenOffice</w:t>
            </w:r>
            <w:proofErr w:type="spell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– свободный пакет офисных приложений СПС «ГАРАНТ». </w:t>
            </w:r>
          </w:p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Договор № 45-У от </w:t>
            </w:r>
          </w:p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12.01.2015г. Срок </w:t>
            </w:r>
          </w:p>
        </w:tc>
      </w:tr>
      <w:tr w:rsidR="00FA7944" w:rsidRPr="005020C7" w:rsidTr="00197259">
        <w:trPr>
          <w:trHeight w:val="111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ind w:left="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контроля и промежуточной аттестации Ауд.3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неограничен </w:t>
            </w:r>
          </w:p>
        </w:tc>
      </w:tr>
      <w:tr w:rsidR="00FA7944" w:rsidRPr="005020C7" w:rsidTr="00197259">
        <w:trPr>
          <w:trHeight w:val="2771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spacing w:line="257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для самостоятельной работы </w:t>
            </w:r>
          </w:p>
          <w:p w:rsidR="00FA7944" w:rsidRPr="005020C7" w:rsidRDefault="00FA7944" w:rsidP="00197259">
            <w:pPr>
              <w:ind w:left="5" w:right="304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(корпус УПЦ по переработки мяса и молока) Ауд.29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spacing w:after="23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Мультимедиа проектор LG RD – JT90 – </w:t>
            </w:r>
          </w:p>
          <w:p w:rsidR="00FA7944" w:rsidRPr="005020C7" w:rsidRDefault="00FA7944" w:rsidP="00197259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502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A7944" w:rsidRPr="005020C7" w:rsidRDefault="00FA7944" w:rsidP="00197259">
            <w:pPr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Pr="00502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INTEL Dual Core / 1024/ Video </w:t>
            </w:r>
          </w:p>
          <w:p w:rsidR="00FA7944" w:rsidRPr="005020C7" w:rsidRDefault="00FA7944" w:rsidP="00197259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Intel /80Gb SATA2/DVD – R/3* - </w:t>
            </w:r>
          </w:p>
          <w:p w:rsidR="00FA7944" w:rsidRPr="005020C7" w:rsidRDefault="00FA7944" w:rsidP="00197259">
            <w:pPr>
              <w:spacing w:after="12" w:line="266" w:lineRule="auto"/>
              <w:ind w:left="34" w:right="543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12единиц с подключением к сети «Интернет» и обеспечением доступа в электронную информационно- </w:t>
            </w:r>
            <w:proofErr w:type="gram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образовательную  среду</w:t>
            </w:r>
            <w:proofErr w:type="gram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организации. </w:t>
            </w:r>
          </w:p>
          <w:p w:rsidR="00FA7944" w:rsidRPr="005020C7" w:rsidRDefault="00FA7944" w:rsidP="00197259">
            <w:pPr>
              <w:spacing w:after="19"/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Столы -10 единиц, скамейки – 8 единиц. </w:t>
            </w:r>
          </w:p>
          <w:p w:rsidR="00FA7944" w:rsidRPr="005020C7" w:rsidRDefault="00FA7944" w:rsidP="0019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 -12.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944" w:rsidRPr="005020C7" w:rsidRDefault="00FA7944" w:rsidP="0019725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>OpenOffice</w:t>
            </w:r>
            <w:proofErr w:type="spellEnd"/>
            <w:r w:rsidRPr="005020C7">
              <w:rPr>
                <w:rFonts w:ascii="Times New Roman" w:hAnsi="Times New Roman" w:cs="Times New Roman"/>
                <w:sz w:val="24"/>
                <w:szCs w:val="24"/>
              </w:rPr>
              <w:t xml:space="preserve"> – свободный пакет офисных приложений </w:t>
            </w:r>
          </w:p>
        </w:tc>
      </w:tr>
    </w:tbl>
    <w:p w:rsidR="00FA7944" w:rsidRPr="005020C7" w:rsidRDefault="00FA7944" w:rsidP="00FA7944">
      <w:pPr>
        <w:spacing w:after="42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944" w:rsidRPr="005020C7" w:rsidRDefault="00FA7944" w:rsidP="00FA7944">
      <w:pPr>
        <w:keepNext/>
        <w:keepLines/>
        <w:spacing w:before="200" w:after="0" w:line="276" w:lineRule="auto"/>
        <w:ind w:left="244" w:right="253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20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14. Методические указания по оформлению отчета </w:t>
      </w:r>
    </w:p>
    <w:p w:rsidR="00FA7944" w:rsidRPr="005020C7" w:rsidRDefault="00FA7944" w:rsidP="00FA7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При описании требований по оформлению отчета использованы ГОСТ 7.322001 «Отчет о научно-исследовательской работе. Структура и правила оформления», ГОСТ 7.9-95 «Реферат и аннотация. Общие требования».                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 учетом того, что отчет представляет собой рукопись, допущены некоторые отступления, направленные на упрощение оформления.        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lastRenderedPageBreak/>
        <w:t xml:space="preserve">Отчет представляют в печатном виде с использованием компьютера и принтера на одной стороне листа белой бумаги формата А4 через полтора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 xml:space="preserve">ин-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тервала</w:t>
      </w:r>
      <w:proofErr w:type="spellEnd"/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. Рекомендуется использовать текстовый редактор MS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, шрифт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. Работу представляют в специальной папке. Цвет шрифта должен быть черным, высота букв, цифр и других знаков – не менее 1,8 мм (кегль не менее 12).        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Текст отчета следует печатать, соблюдая следующие размеры полей: правое – 10 мм, верхнее и нижнее – 20 мм, левое – 30 мм.  Разрешается использовать компьютерные возможности акцентирования внимания на определенных терминах, формулах, применяя шрифты разной гарнитуры. Вне зависимости от способа выполнения работы качество напечатанного текста и оформления иллюстраций, таблиц должно удовлетворять требованию их четкого воспроизведения. При выполнении работы необходимо соблюдать равномерную плотность, контрастность и четкость изображения по всей работе. </w:t>
      </w:r>
    </w:p>
    <w:p w:rsidR="00FA7944" w:rsidRPr="005020C7" w:rsidRDefault="00FA7944" w:rsidP="00FA7944">
      <w:pPr>
        <w:ind w:left="-5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В работе должны быть четкие,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нерасплывшиеся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линии, буквы, цифры и знаки.   </w:t>
      </w:r>
    </w:p>
    <w:p w:rsidR="00FA7944" w:rsidRPr="005020C7" w:rsidRDefault="00FA7944" w:rsidP="00FA7944">
      <w:pPr>
        <w:spacing w:after="12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Построение работы           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Наименования структурных элементов работы «Содержание», «Введение», «Основной этап практики», «Список использованных источников» служат заголовками. Их следует располагать в середине строки без точки в конце и печатать прописными буквами, не подчеркивая.   Основную часть работы можно делить на разделы, которые должны иметь порядковую нумерацию в пределах всего текста, за исключением приложений и записываться с абзацного отступа. После номера раздела в тексте точку не ставят. Заголовки должны четко и кратко отражать содержание разделов. Заголовки разделов следует печатать с прописной буквы без точки в конце, не подчеркивая. Если заголовок состоит из двух предложений, их разделяют точкой.                </w:t>
      </w:r>
    </w:p>
    <w:p w:rsidR="00FA7944" w:rsidRPr="005020C7" w:rsidRDefault="00FA7944" w:rsidP="00FA7944">
      <w:pPr>
        <w:spacing w:after="7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Нумерация страниц работы          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Страницы отчета следует нумеровать арабскими цифрами, соблюдая сквозную нумерацию по всему тексту работы. Номер страницы проставляют в центре нижней части листа без точки. Титульный лист включают в общую нумерацию страниц работы. Номер страницы на титульном листе не проставляют. Иллюстрации и таблицы, расположенные на отдельных листах, включают в общую нумерацию страниц работы.  </w:t>
      </w:r>
    </w:p>
    <w:p w:rsidR="00FA7944" w:rsidRPr="005020C7" w:rsidRDefault="00FA7944" w:rsidP="00FA7944">
      <w:pPr>
        <w:spacing w:after="7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Иллюстрации           </w:t>
      </w:r>
    </w:p>
    <w:p w:rsidR="00FA7944" w:rsidRPr="005020C7" w:rsidRDefault="00FA7944" w:rsidP="00FA7944">
      <w:pPr>
        <w:spacing w:after="18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Иллюстрации (чертежи, графики, схемы, компьютерные распечатки, диаграммы, фотоснимки) следует располагать в работе непосредственно после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тек- ста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, в котором они упоминаются впервые, или на следующей странице. Иллюстрации могут быть в компьютерном исполнении, в том числе цветные. На все иллюстрации должны быть даны ссылки в работе. Иллюстрации, за исключением иллюстраций приложений, следует нумеровать арабскими цифрами сквозной нумерацией. Если рисунок один, то он обозначается «Рисунок 1». Слово «рисунок» и его наименование располагают посередине строки. 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точкой (например, Рисунок 1.1).              Таблицы         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Таблицы применяют для лучшей наглядности и удобства сравнения показателей. Название таблицы должно отражать ее содержание, быть точным, кратким. Название таблицы следует помещать над таблицей слева, без абзацного отступа в одну строку с ее номером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через тире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. Таблицу следует располагать в отчете непосредственно после текста, в котором она упоминается впервые, или на следующей странице. На все таблицы должны быть ссылки в работе. При ссылке следует писать слово «таблица» с указанием ее номера.             </w:t>
      </w:r>
    </w:p>
    <w:p w:rsidR="00FA7944" w:rsidRPr="005020C7" w:rsidRDefault="00FA7944" w:rsidP="00FA7944">
      <w:pPr>
        <w:spacing w:after="7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lastRenderedPageBreak/>
        <w:t xml:space="preserve">Примечания         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Примечания приводят в работе, если необходимы пояснения или справочные данные к содержанию текста, таблиц или графического материала. Примечания следует помещать непосредственно после текстового, графического материала или в таблице, к которым относятся эти примечания. Слово «Примечание» следует печатать с прописной буквы с абзацного отступа и не подчеркивать.         Если примечание одно, то после слова «Примечание» ставится тире и примечание печатается с прописной буквы. Одно примечание не нумеруют.      Несколько примечаний нумеруют по порядку арабскими цифрами без проставления точки.  Примечание к таблице помещают в конце таблицы над линией, обозначающей окончание таблицы.   </w:t>
      </w:r>
    </w:p>
    <w:p w:rsidR="00FA7944" w:rsidRPr="005020C7" w:rsidRDefault="00FA7944" w:rsidP="00FA7944">
      <w:pPr>
        <w:spacing w:after="7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Формулы          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Формулы набираются с помощью редактора формул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Equation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, входящего в текстовый процессор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 2007 и более поздних версий.             </w:t>
      </w:r>
    </w:p>
    <w:p w:rsidR="00FA7944" w:rsidRPr="005020C7" w:rsidRDefault="00FA7944" w:rsidP="00FA7944">
      <w:pPr>
        <w:spacing w:after="32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Уравнения и формулы следует выделять из текста в отдельную строку. Выше и ниже каждой формулы или уравнения должно быть оставлено не менее одной свободной строки. Если уравнение не умещается в одну строку, то оно должно быть перенесено после знака равенства (=) или после знаков плюс (+), минус (-), умножения (х), деления (:) или других математических знаков, </w:t>
      </w:r>
      <w:proofErr w:type="gramStart"/>
      <w:r w:rsidRPr="005020C7">
        <w:rPr>
          <w:rFonts w:ascii="Times New Roman" w:hAnsi="Times New Roman" w:cs="Times New Roman"/>
          <w:sz w:val="24"/>
          <w:szCs w:val="24"/>
        </w:rPr>
        <w:t>при- чем</w:t>
      </w:r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знак в начале следующей строки повторяют.        При переносе формулы на знаке, символизирующем операцию умножения, применяют знак «х».           Приложения          </w:t>
      </w:r>
    </w:p>
    <w:p w:rsidR="00FA7944" w:rsidRPr="005020C7" w:rsidRDefault="00FA7944" w:rsidP="00FA7944">
      <w:pPr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В тексте отчета на все приложения должны быть даны ссылки. Приложения располагают в порядке ссылок на них в тексте. Каждое приложение следует начинать с новой страницы с указанием наверху посередине страницы слова «Приложение», его обозначения. Приложение должно иметь заголовок, который записывают симметрично относительно текста с прописной буквы отдельной строкой.        Приложения обозначают заглавными буквами русского алфавита, </w:t>
      </w:r>
      <w:proofErr w:type="spellStart"/>
      <w:proofErr w:type="gramStart"/>
      <w:r w:rsidRPr="005020C7">
        <w:rPr>
          <w:rFonts w:ascii="Times New Roman" w:hAnsi="Times New Roman" w:cs="Times New Roman"/>
          <w:sz w:val="24"/>
          <w:szCs w:val="24"/>
        </w:rPr>
        <w:t>начи</w:t>
      </w:r>
      <w:proofErr w:type="spellEnd"/>
      <w:r w:rsidRPr="005020C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020C7">
        <w:rPr>
          <w:rFonts w:ascii="Times New Roman" w:hAnsi="Times New Roman" w:cs="Times New Roman"/>
          <w:sz w:val="24"/>
          <w:szCs w:val="24"/>
        </w:rPr>
        <w:t>ная</w:t>
      </w:r>
      <w:proofErr w:type="spellEnd"/>
      <w:proofErr w:type="gramEnd"/>
      <w:r w:rsidRPr="005020C7">
        <w:rPr>
          <w:rFonts w:ascii="Times New Roman" w:hAnsi="Times New Roman" w:cs="Times New Roman"/>
          <w:sz w:val="24"/>
          <w:szCs w:val="24"/>
        </w:rPr>
        <w:t xml:space="preserve"> с А, за исключением букв Ё, З, Й, О, Ч, Ъ, Ы, Ь. После слова «Приложение» следует буква, обозначающая его последовательность.  </w:t>
      </w:r>
    </w:p>
    <w:p w:rsidR="00FA7944" w:rsidRPr="005020C7" w:rsidRDefault="00FA7944" w:rsidP="00FA7944">
      <w:pPr>
        <w:spacing w:after="8"/>
        <w:ind w:left="721" w:right="4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Список использованных источников.       </w:t>
      </w:r>
    </w:p>
    <w:p w:rsidR="00FA7944" w:rsidRPr="005020C7" w:rsidRDefault="00FA7944" w:rsidP="00FA7944">
      <w:pPr>
        <w:spacing w:after="22"/>
        <w:ind w:left="-15" w:right="4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5020C7">
        <w:rPr>
          <w:rFonts w:ascii="Times New Roman" w:hAnsi="Times New Roman" w:cs="Times New Roman"/>
          <w:sz w:val="24"/>
          <w:szCs w:val="24"/>
        </w:rPr>
        <w:t xml:space="preserve">При составлении списка использованной литературы соблюдают требования ГОСТ 7.1-2003 на библиографическое описание литературных источников.         Все литературные источники, на которые имеются ссылки в тексте отчета, должны войти в библиографический список. В то же время нельзя включать в него источники, на которые нет ссылок. Зарубежные произведения печати даются на языке оригинала. Использованные источники размещают строго по алфавиту фамилий авторов (или названий книг без авторов) на русском языке, затем – иностранные источники по латинскому алфавиту. </w:t>
      </w:r>
    </w:p>
    <w:p w:rsidR="00FA7944" w:rsidRPr="005020C7" w:rsidRDefault="00FA7944" w:rsidP="00FA7944">
      <w:pPr>
        <w:jc w:val="both"/>
      </w:pPr>
    </w:p>
    <w:p w:rsidR="00FA7944" w:rsidRDefault="00FA7944" w:rsidP="00FA7944"/>
    <w:p w:rsidR="00EF5EC9" w:rsidRDefault="00EF5EC9"/>
    <w:sectPr w:rsidR="00EF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4AF7"/>
    <w:multiLevelType w:val="hybridMultilevel"/>
    <w:tmpl w:val="56C8B96C"/>
    <w:lvl w:ilvl="0" w:tplc="D26E84EA">
      <w:start w:val="1"/>
      <w:numFmt w:val="decimal"/>
      <w:lvlText w:val="%1."/>
      <w:lvlJc w:val="left"/>
      <w:pPr>
        <w:ind w:left="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0C6E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CCC2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8485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F4A5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6A66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14F1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8062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86D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D234E0"/>
    <w:multiLevelType w:val="hybridMultilevel"/>
    <w:tmpl w:val="7DC2D862"/>
    <w:lvl w:ilvl="0" w:tplc="B07273B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2016A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ECA2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9E5F8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0A68A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4EE5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D23ED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5C95C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8C64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635F19"/>
    <w:multiLevelType w:val="hybridMultilevel"/>
    <w:tmpl w:val="1F623F5E"/>
    <w:lvl w:ilvl="0" w:tplc="4F84EC78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E23250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68E33E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4C835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94572A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FE4EDC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466EA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EABC06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289B2C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6D290F"/>
    <w:multiLevelType w:val="hybridMultilevel"/>
    <w:tmpl w:val="9968A7C8"/>
    <w:lvl w:ilvl="0" w:tplc="3244D13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F6CFD4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A49902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204DAC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4C5846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2AAF8E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BA91D8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AE6BF8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E68A28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0276E3"/>
    <w:multiLevelType w:val="hybridMultilevel"/>
    <w:tmpl w:val="57BE6DA6"/>
    <w:lvl w:ilvl="0" w:tplc="1CECE9E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A21B3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60415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12FAF8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42E66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F2884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7084F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CA3B1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DE39E2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1070DB"/>
    <w:multiLevelType w:val="hybridMultilevel"/>
    <w:tmpl w:val="7E3C5186"/>
    <w:lvl w:ilvl="0" w:tplc="F708B7CC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2449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545F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12EA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18E8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7A40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4A8D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2CA6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DA29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1D7FE8"/>
    <w:multiLevelType w:val="hybridMultilevel"/>
    <w:tmpl w:val="9A486818"/>
    <w:lvl w:ilvl="0" w:tplc="CAAEF8B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1ADF5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6AAF4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325588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64ABC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8A177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A066E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70C0F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28B68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27274F9"/>
    <w:multiLevelType w:val="multilevel"/>
    <w:tmpl w:val="83FE11F2"/>
    <w:lvl w:ilvl="0">
      <w:start w:val="1"/>
      <w:numFmt w:val="decimal"/>
      <w:lvlText w:val="%1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C414A77"/>
    <w:multiLevelType w:val="hybridMultilevel"/>
    <w:tmpl w:val="E174E3EA"/>
    <w:lvl w:ilvl="0" w:tplc="1DB02F40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B477F8">
      <w:start w:val="1"/>
      <w:numFmt w:val="bullet"/>
      <w:lvlText w:val="o"/>
      <w:lvlJc w:val="left"/>
      <w:pPr>
        <w:ind w:left="1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8E511A">
      <w:start w:val="1"/>
      <w:numFmt w:val="bullet"/>
      <w:lvlText w:val="▪"/>
      <w:lvlJc w:val="left"/>
      <w:pPr>
        <w:ind w:left="2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C8B3D2">
      <w:start w:val="1"/>
      <w:numFmt w:val="bullet"/>
      <w:lvlText w:val="•"/>
      <w:lvlJc w:val="left"/>
      <w:pPr>
        <w:ind w:left="3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C60212">
      <w:start w:val="1"/>
      <w:numFmt w:val="bullet"/>
      <w:lvlText w:val="o"/>
      <w:lvlJc w:val="left"/>
      <w:pPr>
        <w:ind w:left="4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98E726">
      <w:start w:val="1"/>
      <w:numFmt w:val="bullet"/>
      <w:lvlText w:val="▪"/>
      <w:lvlJc w:val="left"/>
      <w:pPr>
        <w:ind w:left="4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F6C84C">
      <w:start w:val="1"/>
      <w:numFmt w:val="bullet"/>
      <w:lvlText w:val="•"/>
      <w:lvlJc w:val="left"/>
      <w:pPr>
        <w:ind w:left="5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D062D4">
      <w:start w:val="1"/>
      <w:numFmt w:val="bullet"/>
      <w:lvlText w:val="o"/>
      <w:lvlJc w:val="left"/>
      <w:pPr>
        <w:ind w:left="6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9E9986">
      <w:start w:val="1"/>
      <w:numFmt w:val="bullet"/>
      <w:lvlText w:val="▪"/>
      <w:lvlJc w:val="left"/>
      <w:pPr>
        <w:ind w:left="7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E033BAD"/>
    <w:multiLevelType w:val="hybridMultilevel"/>
    <w:tmpl w:val="4306D0E8"/>
    <w:lvl w:ilvl="0" w:tplc="E096816C">
      <w:start w:val="11"/>
      <w:numFmt w:val="decimal"/>
      <w:lvlText w:val="%1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74F7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002E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261F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C461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38E7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486B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8239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3269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58D6CFC"/>
    <w:multiLevelType w:val="hybridMultilevel"/>
    <w:tmpl w:val="A3D6B3F0"/>
    <w:lvl w:ilvl="0" w:tplc="7744DA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FCFDF8">
      <w:start w:val="1"/>
      <w:numFmt w:val="lowerLetter"/>
      <w:lvlText w:val="%2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B4EE3C">
      <w:start w:val="1"/>
      <w:numFmt w:val="lowerRoman"/>
      <w:lvlText w:val="%3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E64736">
      <w:start w:val="1"/>
      <w:numFmt w:val="decimal"/>
      <w:lvlText w:val="%4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5060AA">
      <w:start w:val="1"/>
      <w:numFmt w:val="lowerLetter"/>
      <w:lvlText w:val="%5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40BA0C">
      <w:start w:val="1"/>
      <w:numFmt w:val="lowerRoman"/>
      <w:lvlText w:val="%6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6CA25A">
      <w:start w:val="1"/>
      <w:numFmt w:val="decimal"/>
      <w:lvlText w:val="%7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483052">
      <w:start w:val="1"/>
      <w:numFmt w:val="lowerLetter"/>
      <w:lvlText w:val="%8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30FF3A">
      <w:start w:val="1"/>
      <w:numFmt w:val="lowerRoman"/>
      <w:lvlText w:val="%9"/>
      <w:lvlJc w:val="left"/>
      <w:pPr>
        <w:ind w:left="7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0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969"/>
    <w:rsid w:val="00094D04"/>
    <w:rsid w:val="003B6969"/>
    <w:rsid w:val="003B75F7"/>
    <w:rsid w:val="00EF5EC9"/>
    <w:rsid w:val="00FA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7257"/>
  <w15:chartTrackingRefBased/>
  <w15:docId w15:val="{76179756-AF6D-4199-BF61-E6C35D71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A794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5034</Words>
  <Characters>28697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Переработка48</dc:creator>
  <cp:keywords/>
  <dc:description/>
  <cp:lastModifiedBy>Win7</cp:lastModifiedBy>
  <cp:revision>3</cp:revision>
  <dcterms:created xsi:type="dcterms:W3CDTF">2025-04-30T12:45:00Z</dcterms:created>
  <dcterms:modified xsi:type="dcterms:W3CDTF">2025-04-30T13:05:00Z</dcterms:modified>
</cp:coreProperties>
</file>