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BA2" w:rsidRPr="00005D95" w:rsidRDefault="009F3BA2" w:rsidP="009F3BA2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9F3BA2" w:rsidRPr="00005D95" w:rsidRDefault="009F3BA2" w:rsidP="009F3BA2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 xml:space="preserve">«Нижегородский государственный агротехнологический университет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»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 xml:space="preserve">(ФГБОУ ВО Нижегородский ГАТУ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)</w:t>
      </w:r>
    </w:p>
    <w:p w:rsidR="009F3BA2" w:rsidRDefault="009F3BA2" w:rsidP="009F3BA2"/>
    <w:p w:rsidR="009F3BA2" w:rsidRPr="00E71D45" w:rsidRDefault="009F3BA2" w:rsidP="009F3BA2">
      <w:pPr>
        <w:pStyle w:val="4"/>
        <w:spacing w:before="0" w:after="0"/>
        <w:jc w:val="center"/>
        <w:rPr>
          <w:sz w:val="24"/>
          <w:szCs w:val="24"/>
        </w:rPr>
      </w:pPr>
      <w:r w:rsidRPr="008162C7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«Т</w:t>
      </w:r>
      <w:r w:rsidRPr="008162C7">
        <w:rPr>
          <w:sz w:val="24"/>
          <w:szCs w:val="24"/>
        </w:rPr>
        <w:t>овароведени</w:t>
      </w:r>
      <w:r>
        <w:rPr>
          <w:sz w:val="24"/>
          <w:szCs w:val="24"/>
        </w:rPr>
        <w:t>е</w:t>
      </w:r>
      <w:r w:rsidRPr="008162C7">
        <w:rPr>
          <w:sz w:val="24"/>
          <w:szCs w:val="24"/>
        </w:rPr>
        <w:t xml:space="preserve"> и переработк</w:t>
      </w:r>
      <w:r>
        <w:rPr>
          <w:sz w:val="24"/>
          <w:szCs w:val="24"/>
        </w:rPr>
        <w:t>а</w:t>
      </w:r>
      <w:r w:rsidRPr="008162C7">
        <w:rPr>
          <w:sz w:val="24"/>
          <w:szCs w:val="24"/>
        </w:rPr>
        <w:t xml:space="preserve"> продукции животноводства</w:t>
      </w:r>
      <w:r>
        <w:rPr>
          <w:sz w:val="24"/>
          <w:szCs w:val="24"/>
        </w:rPr>
        <w:t>»</w:t>
      </w:r>
    </w:p>
    <w:p w:rsidR="009F3BA2" w:rsidRPr="00C65852" w:rsidRDefault="009F3BA2" w:rsidP="009F3BA2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9F3BA2" w:rsidRPr="00E71D45" w:rsidTr="00454D99">
        <w:trPr>
          <w:trHeight w:val="1587"/>
        </w:trPr>
        <w:tc>
          <w:tcPr>
            <w:tcW w:w="3510" w:type="dxa"/>
          </w:tcPr>
          <w:p w:rsidR="009F3BA2" w:rsidRPr="00724DCA" w:rsidRDefault="009F3BA2" w:rsidP="00454D99">
            <w:pPr>
              <w:suppressLineNumbers/>
              <w:jc w:val="center"/>
            </w:pPr>
          </w:p>
        </w:tc>
        <w:tc>
          <w:tcPr>
            <w:tcW w:w="6343" w:type="dxa"/>
          </w:tcPr>
          <w:p w:rsidR="009F3BA2" w:rsidRPr="00E71D45" w:rsidRDefault="009F3BA2" w:rsidP="00454D99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9F3BA2" w:rsidRPr="00E71D45" w:rsidRDefault="009F3BA2" w:rsidP="00454D99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9F3BA2" w:rsidRPr="00E71D45" w:rsidRDefault="009F3BA2" w:rsidP="00454D99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9F3BA2" w:rsidRPr="00E71D45" w:rsidRDefault="009F3BA2" w:rsidP="00454D99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9F3BA2" w:rsidRPr="00E71D45" w:rsidRDefault="009F3BA2" w:rsidP="00454D99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9F3BA2" w:rsidRPr="00E71D45" w:rsidRDefault="009F3BA2" w:rsidP="00454D99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9F3BA2" w:rsidRPr="00E71D45" w:rsidRDefault="009F3BA2" w:rsidP="00454D99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9F3BA2" w:rsidRDefault="009F3BA2" w:rsidP="009F3BA2">
      <w:pPr>
        <w:suppressLineNumbers/>
      </w:pPr>
    </w:p>
    <w:p w:rsidR="002343E1" w:rsidRDefault="002343E1" w:rsidP="002343E1">
      <w:pPr>
        <w:pStyle w:val="12"/>
        <w:rPr>
          <w:color w:val="000000"/>
        </w:rPr>
      </w:pPr>
      <w:r w:rsidRPr="002343E1">
        <w:rPr>
          <w:color w:val="000000"/>
        </w:rPr>
        <w:t>Б</w:t>
      </w:r>
      <w:proofErr w:type="gramStart"/>
      <w:r w:rsidRPr="002343E1">
        <w:rPr>
          <w:color w:val="000000"/>
        </w:rPr>
        <w:t>1.В.</w:t>
      </w:r>
      <w:proofErr w:type="gramEnd"/>
      <w:r w:rsidRPr="002343E1">
        <w:rPr>
          <w:color w:val="000000"/>
        </w:rPr>
        <w:t>08.01</w:t>
      </w:r>
      <w:r>
        <w:rPr>
          <w:color w:val="000000"/>
        </w:rPr>
        <w:t xml:space="preserve">. </w:t>
      </w:r>
      <w:r w:rsidRPr="002343E1">
        <w:rPr>
          <w:color w:val="000000"/>
        </w:rPr>
        <w:t>Товароведение и экспертиза молочных товаров</w:t>
      </w:r>
    </w:p>
    <w:p w:rsidR="009F3BA2" w:rsidRPr="00E71D45" w:rsidRDefault="009F3BA2" w:rsidP="002343E1">
      <w:pPr>
        <w:pStyle w:val="12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9F3BA2" w:rsidRPr="00052AFF" w:rsidRDefault="009F3BA2" w:rsidP="009F3BA2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9F3BA2" w:rsidRPr="00052AFF" w:rsidRDefault="009F3BA2" w:rsidP="009F3BA2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9F3BA2" w:rsidRPr="00052AFF" w:rsidRDefault="009F3BA2" w:rsidP="009F3BA2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9F3BA2" w:rsidTr="008A253D">
        <w:trPr>
          <w:trHeight w:hRule="exact" w:val="283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9F3BA2" w:rsidRDefault="009F3BA2" w:rsidP="00454D99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9F3BA2" w:rsidTr="008A253D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5</w:t>
            </w:r>
            <w:r w:rsidR="009F3BA2">
              <w:rPr>
                <w:b/>
                <w:color w:val="000000"/>
                <w:sz w:val="19"/>
                <w:szCs w:val="19"/>
                <w:lang w:eastAsia="en-US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8A253D">
        <w:trPr>
          <w:trHeight w:hRule="exact" w:val="277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9F3BA2" w:rsidTr="008A253D">
        <w:trPr>
          <w:trHeight w:hRule="exact" w:val="277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Экзамен 7</w:t>
            </w:r>
          </w:p>
        </w:tc>
      </w:tr>
      <w:tr w:rsidR="009F3BA2" w:rsidTr="008A253D">
        <w:trPr>
          <w:trHeight w:hRule="exact" w:val="227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</w:p>
        </w:tc>
      </w:tr>
      <w:tr w:rsidR="009F3BA2" w:rsidTr="008A253D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8A253D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  <w:r w:rsidR="009F3BA2">
              <w:rPr>
                <w:color w:val="000000"/>
                <w:sz w:val="19"/>
                <w:szCs w:val="19"/>
                <w:lang w:eastAsia="en-US"/>
              </w:rPr>
              <w:t>4</w:t>
            </w:r>
            <w:r>
              <w:rPr>
                <w:color w:val="000000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8A253D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8A253D" w:rsidP="00454D99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8A253D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F3BA2" w:rsidRDefault="009F3BA2" w:rsidP="00454D99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F3BA2" w:rsidRDefault="009F3BA2" w:rsidP="00454D9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9F3BA2" w:rsidRDefault="009F3BA2" w:rsidP="00454D9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8A253D" w:rsidP="00454D99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4</w:t>
            </w:r>
            <w:r w:rsidR="009F3BA2">
              <w:rPr>
                <w:b/>
                <w:color w:val="000000"/>
                <w:sz w:val="19"/>
                <w:szCs w:val="19"/>
                <w:lang w:eastAsia="en-US"/>
              </w:rPr>
              <w:t xml:space="preserve">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9F3BA2" w:rsidP="00454D99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F3BA2" w:rsidRDefault="009F3BA2" w:rsidP="00454D9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F3BA2" w:rsidRDefault="009F3BA2" w:rsidP="00454D99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F3BA2" w:rsidRDefault="009F3BA2" w:rsidP="00454D9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9F3BA2" w:rsidP="00454D9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9F3BA2" w:rsidP="00454D9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9F3BA2" w:rsidP="00454D9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BA2" w:rsidRDefault="009F3BA2" w:rsidP="00454D9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A26D0"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A26D0"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A26D0"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0E5F7F"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0E5F7F"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0E5F7F"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8F39F1"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8F39F1"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8F39F1"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849B0"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849B0"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E849B0"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F3BA2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81B49"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01EE1"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01EE1"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701EE1"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</w:tr>
      <w:tr w:rsidR="008A253D" w:rsidTr="008A253D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623705"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623705"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623705"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</w:tr>
      <w:tr w:rsidR="008A253D" w:rsidTr="008A253D">
        <w:trPr>
          <w:gridAfter w:val="20"/>
          <w:wAfter w:w="5990" w:type="dxa"/>
          <w:trHeight w:val="221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253D" w:rsidRDefault="008A253D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D458E6"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D458E6"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53D" w:rsidRDefault="008A253D">
            <w:r w:rsidRPr="00D458E6"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</w:tr>
    </w:tbl>
    <w:p w:rsidR="009F3BA2" w:rsidRDefault="009F3BA2" w:rsidP="009F3BA2">
      <w:pPr>
        <w:rPr>
          <w:sz w:val="28"/>
          <w:szCs w:val="28"/>
        </w:rPr>
      </w:pPr>
    </w:p>
    <w:p w:rsidR="009F3BA2" w:rsidRPr="00BD35B0" w:rsidRDefault="009F3BA2" w:rsidP="009F3BA2">
      <w:pPr>
        <w:rPr>
          <w:sz w:val="28"/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9F3BA2" w:rsidTr="00454D99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Программу составил(и):</w:t>
            </w: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доктор сельскохозяйственных наук, профессор кафедры «Товароведение и переработка продукции животноводства» 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Рубен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Варданович</w:t>
            </w:r>
            <w:proofErr w:type="spellEnd"/>
          </w:p>
        </w:tc>
      </w:tr>
      <w:tr w:rsidR="009F3BA2" w:rsidTr="00454D99">
        <w:trPr>
          <w:trHeight w:hRule="exact" w:val="277"/>
        </w:trPr>
        <w:tc>
          <w:tcPr>
            <w:tcW w:w="3453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9F3BA2" w:rsidRDefault="009F3BA2" w:rsidP="00454D9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9F3BA2" w:rsidTr="00454D99">
        <w:trPr>
          <w:trHeight w:hRule="exact" w:val="230"/>
        </w:trPr>
        <w:tc>
          <w:tcPr>
            <w:tcW w:w="3453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BD1CC9" w:rsidP="00454D99">
            <w:pPr>
              <w:rPr>
                <w:i/>
                <w:sz w:val="19"/>
                <w:szCs w:val="19"/>
                <w:lang w:eastAsia="en-US"/>
              </w:rPr>
            </w:pPr>
            <w:r w:rsidRPr="00BD1CC9">
              <w:rPr>
                <w:b/>
                <w:i/>
                <w:color w:val="000000"/>
                <w:sz w:val="19"/>
                <w:szCs w:val="19"/>
                <w:lang w:eastAsia="en-US"/>
              </w:rPr>
              <w:t>Б</w:t>
            </w:r>
            <w:proofErr w:type="gramStart"/>
            <w:r w:rsidRPr="00BD1CC9">
              <w:rPr>
                <w:b/>
                <w:i/>
                <w:color w:val="000000"/>
                <w:sz w:val="19"/>
                <w:szCs w:val="19"/>
                <w:lang w:eastAsia="en-US"/>
              </w:rPr>
              <w:t>1.В.</w:t>
            </w:r>
            <w:proofErr w:type="gramEnd"/>
            <w:r w:rsidRPr="00BD1CC9">
              <w:rPr>
                <w:b/>
                <w:i/>
                <w:color w:val="000000"/>
                <w:sz w:val="19"/>
                <w:szCs w:val="19"/>
                <w:lang w:eastAsia="en-US"/>
              </w:rPr>
              <w:t>08.01</w:t>
            </w:r>
            <w:r w:rsidR="009F3BA2"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 </w:t>
            </w:r>
            <w:r w:rsidRPr="00BD1CC9"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экспертиза молочных товаров</w:t>
            </w:r>
          </w:p>
        </w:tc>
      </w:tr>
      <w:tr w:rsidR="009F3BA2" w:rsidTr="00454D99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13089A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</w:t>
            </w:r>
            <w:proofErr w:type="spellStart"/>
            <w:r w:rsidR="0013089A">
              <w:rPr>
                <w:color w:val="000000"/>
                <w:sz w:val="19"/>
                <w:szCs w:val="19"/>
                <w:lang w:eastAsia="en-US"/>
              </w:rPr>
              <w:t>бакалавриат</w:t>
            </w:r>
            <w:proofErr w:type="spellEnd"/>
            <w:r w:rsidR="0013089A">
              <w:rPr>
                <w:color w:val="000000"/>
                <w:sz w:val="19"/>
                <w:szCs w:val="19"/>
                <w:lang w:eastAsia="en-US"/>
              </w:rPr>
              <w:t>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Минобрнауки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России от 11.08.2020г. №937</w:t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F3BA2" w:rsidTr="00454D99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9F3BA2" w:rsidTr="00454D99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9F3BA2" w:rsidTr="00454D99">
        <w:trPr>
          <w:trHeight w:hRule="exact" w:val="555"/>
        </w:trPr>
        <w:tc>
          <w:tcPr>
            <w:tcW w:w="34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9F3BA2" w:rsidTr="00454D99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9F3BA2" w:rsidTr="00454D99">
        <w:trPr>
          <w:trHeight w:hRule="exact" w:val="277"/>
        </w:trPr>
        <w:tc>
          <w:tcPr>
            <w:tcW w:w="3419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9F3BA2" w:rsidRDefault="009F3BA2" w:rsidP="00454D9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:rsidR="009F3BA2" w:rsidRDefault="009F3BA2" w:rsidP="00454D99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9F3BA2" w:rsidTr="00454D99">
        <w:trPr>
          <w:trHeight w:hRule="exact" w:val="277"/>
        </w:trPr>
        <w:tc>
          <w:tcPr>
            <w:tcW w:w="3419" w:type="dxa"/>
            <w:hideMark/>
          </w:tcPr>
          <w:p w:rsidR="009F3BA2" w:rsidRDefault="009F3BA2" w:rsidP="00454D99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F3BA2" w:rsidRDefault="009F3BA2" w:rsidP="00454D99">
            <w:pPr>
              <w:rPr>
                <w:lang w:eastAsia="en-US"/>
              </w:rPr>
            </w:pPr>
          </w:p>
        </w:tc>
      </w:tr>
      <w:tr w:rsidR="009F3BA2" w:rsidTr="00454D99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9F3BA2" w:rsidTr="00454D99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F3BA2" w:rsidRDefault="009F3BA2" w:rsidP="00454D99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9F3BA2" w:rsidRDefault="009F3BA2" w:rsidP="00454D99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</w:tbl>
    <w:p w:rsidR="009F3BA2" w:rsidRDefault="009F3BA2" w:rsidP="009F3BA2"/>
    <w:p w:rsidR="00FD3965" w:rsidRDefault="00FD3965"/>
    <w:p w:rsidR="00F94342" w:rsidRDefault="00F94342"/>
    <w:p w:rsidR="00F94342" w:rsidRDefault="00F94342"/>
    <w:p w:rsidR="00F94342" w:rsidRDefault="00F94342"/>
    <w:p w:rsidR="00F94342" w:rsidRDefault="00F94342"/>
    <w:p w:rsidR="00F94342" w:rsidRDefault="00F94342"/>
    <w:p w:rsidR="00F94342" w:rsidRDefault="00F94342"/>
    <w:p w:rsidR="00F94342" w:rsidRDefault="00F94342"/>
    <w:p w:rsidR="00F94342" w:rsidRPr="00FE5DBD" w:rsidRDefault="00F94342" w:rsidP="00454D99">
      <w:pPr>
        <w:pStyle w:val="102"/>
        <w:rPr>
          <w:b/>
          <w:sz w:val="28"/>
        </w:rPr>
      </w:pPr>
    </w:p>
    <w:p w:rsidR="00F94342" w:rsidRDefault="00F94342" w:rsidP="00F94342">
      <w:pPr>
        <w:pStyle w:val="102"/>
        <w:ind w:firstLine="567"/>
        <w:jc w:val="center"/>
        <w:rPr>
          <w:b/>
        </w:rPr>
        <w:sectPr w:rsidR="00F94342" w:rsidSect="00454D9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454D99" w:rsidRPr="001659AC" w:rsidTr="00454D99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454D99" w:rsidRPr="001659AC" w:rsidTr="00454D99">
        <w:trPr>
          <w:trHeight w:hRule="exact" w:val="9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DC4482" w:rsidRDefault="00454D99" w:rsidP="00454D99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>
              <w:rPr>
                <w:rFonts w:eastAsia="Calibri"/>
                <w:sz w:val="19"/>
                <w:szCs w:val="19"/>
              </w:rPr>
              <w:t xml:space="preserve"> </w:t>
            </w:r>
            <w:r w:rsidRPr="00454D99">
              <w:rPr>
                <w:rFonts w:eastAsia="Calibri"/>
                <w:i/>
                <w:sz w:val="19"/>
                <w:szCs w:val="19"/>
              </w:rPr>
              <w:t>изучить теоретические основы научной классификации  и группового ассортимента молока и молочных продуктов, а также сформировать практические навыки по организации процесса регулирования потребительских свойств изделий, отвечающих современным требованиям покупателя, и оценке их качества и безопасности</w:t>
            </w:r>
          </w:p>
        </w:tc>
      </w:tr>
      <w:tr w:rsidR="00454D99" w:rsidRPr="001659AC" w:rsidTr="00454D99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454D99" w:rsidRPr="001659AC" w:rsidTr="00454D99">
        <w:trPr>
          <w:trHeight w:hRule="exact" w:val="5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454D99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Pr="00454D99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приобретение студентами знаний в области научной классификации молока и молочных продуктов и форми</w:t>
            </w: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ровании группового ассортимента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;</w:t>
            </w:r>
          </w:p>
        </w:tc>
      </w:tr>
      <w:tr w:rsidR="00454D99" w:rsidRPr="001659AC" w:rsidTr="00454D99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1659AC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Pr="00454D99"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изучение принципов управления качеством молока и молочных продуктов в процессе производства и сферы обращения</w:t>
            </w:r>
            <w: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;</w:t>
            </w:r>
          </w:p>
          <w:p w:rsidR="00454D99" w:rsidRPr="001659AC" w:rsidRDefault="00454D99" w:rsidP="00454D99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454D99" w:rsidRPr="001659AC" w:rsidTr="00454D99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Default="00454D99" w:rsidP="00454D99">
            <w:pPr>
              <w:jc w:val="right"/>
            </w:pPr>
            <w:r w:rsidRPr="00BB306E">
              <w:rPr>
                <w:rFonts w:eastAsia="Calibri"/>
                <w:color w:val="000000"/>
                <w:sz w:val="19"/>
                <w:szCs w:val="19"/>
                <w:lang w:eastAsia="en-US"/>
              </w:rPr>
              <w:t>1.2.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1659AC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454D99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 изучение химического состава и пищевой ценности, сырья, технологии производства, упаковки, маркировки, условий транспортирования и режимов хранения  молока и молочных продуктов;</w:t>
            </w:r>
          </w:p>
        </w:tc>
      </w:tr>
      <w:tr w:rsidR="00454D99" w:rsidRPr="001659AC" w:rsidTr="00454D99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Default="00454D99" w:rsidP="00454D99">
            <w:pPr>
              <w:jc w:val="right"/>
            </w:pPr>
            <w:r w:rsidRPr="00BB306E">
              <w:rPr>
                <w:rFonts w:eastAsia="Calibri"/>
                <w:color w:val="000000"/>
                <w:sz w:val="19"/>
                <w:szCs w:val="19"/>
                <w:lang w:eastAsia="en-US"/>
              </w:rPr>
              <w:t>1.2.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454D99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454D99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- изучение основ пользования справочной литературой и нормативно-технической документацией ознакомление с основными нормативно-правовыми документами в области качества; </w:t>
            </w:r>
          </w:p>
          <w:p w:rsidR="00454D99" w:rsidRPr="001659AC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454D99" w:rsidRPr="001659AC" w:rsidTr="00454D99">
        <w:trPr>
          <w:trHeight w:hRule="exact" w:val="71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Default="00454D99" w:rsidP="00454D99">
            <w:pPr>
              <w:jc w:val="right"/>
            </w:pPr>
            <w:r w:rsidRPr="00BB306E">
              <w:rPr>
                <w:rFonts w:eastAsia="Calibri"/>
                <w:color w:val="000000"/>
                <w:sz w:val="19"/>
                <w:szCs w:val="19"/>
                <w:lang w:eastAsia="en-US"/>
              </w:rPr>
              <w:t>1.2.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454D99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454D99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- создание и формирование практических подходов к проведению идентификации и товарной экспертизы молока и молочных продуктов, и документов, изучение видов идентификации и фальсификации, установление идентифицирующих признаков молока и молочных продуктов; </w:t>
            </w:r>
          </w:p>
          <w:p w:rsidR="00454D99" w:rsidRPr="001659AC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454D99" w:rsidRPr="001659AC" w:rsidTr="00454D99">
        <w:trPr>
          <w:trHeight w:hRule="exact" w:val="28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Default="00454D99" w:rsidP="00454D99">
            <w:pPr>
              <w:jc w:val="right"/>
            </w:pPr>
            <w:r w:rsidRPr="00BB306E">
              <w:rPr>
                <w:rFonts w:eastAsia="Calibri"/>
                <w:color w:val="000000"/>
                <w:sz w:val="19"/>
                <w:szCs w:val="19"/>
                <w:lang w:eastAsia="en-US"/>
              </w:rPr>
              <w:t>1.2.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454D99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454D99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 изучение системы контроля за соблюдением маркировки и сроков годности изделий</w:t>
            </w: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</w:p>
          <w:p w:rsidR="00454D99" w:rsidRPr="001659AC" w:rsidRDefault="00454D99" w:rsidP="00454D99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454D99" w:rsidRPr="001659AC" w:rsidTr="00454D99">
        <w:trPr>
          <w:trHeight w:hRule="exact" w:val="277"/>
        </w:trPr>
        <w:tc>
          <w:tcPr>
            <w:tcW w:w="746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54D99" w:rsidRPr="001659AC" w:rsidTr="00454D99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454D99" w:rsidRPr="001659AC" w:rsidTr="00454D99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раздел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В.08.01</w:t>
            </w:r>
          </w:p>
        </w:tc>
      </w:tr>
      <w:tr w:rsidR="00454D99" w:rsidRPr="001659AC" w:rsidTr="00454D99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454D99" w:rsidRPr="001659AC" w:rsidTr="00454D99">
        <w:trPr>
          <w:trHeight w:hRule="exact" w:val="56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454D99">
              <w:rPr>
                <w:rFonts w:eastAsia="Calibri"/>
                <w:color w:val="000000"/>
                <w:sz w:val="19"/>
                <w:szCs w:val="19"/>
                <w:lang w:eastAsia="en-US"/>
              </w:rPr>
              <w:t>Товароведение и экспертиза молочных товаров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1 программы 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бакалавриата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по направлению подготовки 38.03.07 «Товароведение».</w:t>
            </w:r>
          </w:p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454D99" w:rsidRPr="001659AC" w:rsidTr="00454D99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454D99" w:rsidRPr="001659AC" w:rsidTr="00454D99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454D99" w:rsidRPr="001659AC" w:rsidTr="00454D99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454D99" w:rsidRPr="001659AC" w:rsidTr="00454D99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454D99" w:rsidRPr="001659AC" w:rsidTr="00454D99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454D99" w:rsidRPr="001659AC" w:rsidTr="00454D99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454D99" w:rsidRPr="001659AC" w:rsidTr="00454D99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454D99" w:rsidRPr="001659AC" w:rsidTr="00454D99">
        <w:trPr>
          <w:trHeight w:hRule="exact" w:val="277"/>
        </w:trPr>
        <w:tc>
          <w:tcPr>
            <w:tcW w:w="746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54D99" w:rsidRPr="001659AC" w:rsidTr="00454D99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54D99" w:rsidRPr="001659AC" w:rsidTr="00454D99">
        <w:trPr>
          <w:trHeight w:hRule="exact" w:val="51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1.1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1659AC">
              <w:rPr>
                <w:sz w:val="28"/>
                <w:szCs w:val="28"/>
              </w:rPr>
              <w:t xml:space="preserve"> </w:t>
            </w:r>
            <w:r w:rsidR="00FC3E51"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454D99" w:rsidRPr="001659AC" w:rsidTr="00454D99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454D99" w:rsidRPr="001659AC" w:rsidTr="00FC3E51">
        <w:trPr>
          <w:trHeight w:hRule="exact" w:val="55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FC3E51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основы оценочной деятельности ,нормативно- правовые документы при проведении оценочной деятельности</w:t>
            </w:r>
          </w:p>
        </w:tc>
      </w:tr>
      <w:tr w:rsidR="00454D99" w:rsidRPr="001659AC" w:rsidTr="00454D99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454D99" w:rsidRPr="001659AC" w:rsidTr="00454D99">
        <w:trPr>
          <w:trHeight w:hRule="exact" w:val="48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FC3E51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пользоваться законодательными актами и нормативно правовой документацией при проведении процедуры оценки</w:t>
            </w:r>
          </w:p>
        </w:tc>
      </w:tr>
      <w:tr w:rsidR="00454D99" w:rsidRPr="001659AC" w:rsidTr="00454D99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454D99" w:rsidRPr="001659AC" w:rsidTr="00FC3E51">
        <w:trPr>
          <w:trHeight w:hRule="exact" w:val="56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 w:rsid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FC3E51" w:rsidP="00454D9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осуществления проверок выполнения законодательства и оформлению документов при оценочной деятельности</w:t>
            </w:r>
          </w:p>
        </w:tc>
      </w:tr>
      <w:tr w:rsidR="00FC3E51" w:rsidRPr="001659AC" w:rsidTr="00FC3E51">
        <w:trPr>
          <w:trHeight w:hRule="exact" w:val="569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FC3E51" w:rsidRDefault="00FC3E51" w:rsidP="00FC3E51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2</w:t>
            </w:r>
            <w:r w:rsidRPr="00FC3E51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.1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-</w:t>
            </w:r>
            <w:r w:rsidRPr="00FC3E51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Проводит систематический выборочный контроль качества сырья, материалов, полуфабрикатов и готовой продукции в соответствии с требованиями технической документации</w:t>
            </w:r>
          </w:p>
        </w:tc>
      </w:tr>
      <w:tr w:rsidR="00FC3E51" w:rsidRPr="001659AC" w:rsidTr="00FC3E51">
        <w:trPr>
          <w:trHeight w:hRule="exact" w:val="719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FC3E51" w:rsidRPr="001659AC" w:rsidTr="00FC3E51">
        <w:trPr>
          <w:trHeight w:hRule="exact" w:val="728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lastRenderedPageBreak/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FC3E51" w:rsidRDefault="00FC3E51" w:rsidP="00FC3E51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основные цели, задачи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и направления контроля качества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; виды, источники и мет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оды контроля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, 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этапы процесса составления технической документации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; методические о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сновы проведения контроля</w:t>
            </w:r>
          </w:p>
        </w:tc>
      </w:tr>
      <w:tr w:rsidR="00FC3E51" w:rsidRPr="001659AC" w:rsidTr="00FC3E51">
        <w:trPr>
          <w:trHeight w:hRule="exact" w:val="285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FC3E51" w:rsidRPr="001659AC" w:rsidTr="00FC3E51">
        <w:trPr>
          <w:trHeight w:hRule="exact" w:val="699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FC3E51" w:rsidRDefault="00FC3E51" w:rsidP="00FC3E51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применять на практик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е процедуры контроля качества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; формулировать цели и задачи 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контроля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; разраба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тывать план нормативной документации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; уметь применять на практике методы 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контроля качества</w:t>
            </w:r>
          </w:p>
        </w:tc>
      </w:tr>
      <w:tr w:rsidR="00FC3E51" w:rsidRPr="001659AC" w:rsidTr="00F75D78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FC3E51" w:rsidRPr="001659AC" w:rsidTr="006F41B8">
        <w:trPr>
          <w:trHeight w:hRule="exact" w:val="557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1659AC" w:rsidRDefault="00FC3E51" w:rsidP="00FC3E51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3E51" w:rsidRPr="00FC3E51" w:rsidRDefault="00FC3E51" w:rsidP="006F41B8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проведен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ием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исследований для решения профессиональных задач; нав</w:t>
            </w:r>
            <w:r w:rsidR="006F41B8">
              <w:rPr>
                <w:rFonts w:eastAsia="Calibri"/>
                <w:color w:val="000000"/>
                <w:sz w:val="19"/>
                <w:szCs w:val="19"/>
                <w:lang w:eastAsia="en-US"/>
              </w:rPr>
              <w:t>ыками интерпретации ре</w:t>
            </w:r>
            <w:r w:rsidRPr="00FC3E51">
              <w:rPr>
                <w:rFonts w:eastAsia="Calibri"/>
                <w:color w:val="000000"/>
                <w:sz w:val="19"/>
                <w:szCs w:val="19"/>
                <w:lang w:eastAsia="en-US"/>
              </w:rPr>
              <w:t>зультатов исследования для поддержки управленческих решений</w:t>
            </w:r>
            <w:r w:rsidR="006F41B8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  <w:tr w:rsidR="00454D99" w:rsidRPr="001659AC" w:rsidTr="00454D99">
        <w:trPr>
          <w:trHeight w:hRule="exact" w:val="138"/>
        </w:trPr>
        <w:tc>
          <w:tcPr>
            <w:tcW w:w="746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54D99" w:rsidRPr="001659AC" w:rsidRDefault="00454D99" w:rsidP="00454D9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54D99" w:rsidRPr="001659AC" w:rsidTr="00454D99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454D99" w:rsidRPr="001659AC" w:rsidTr="00454D99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</w:t>
            </w:r>
            <w:proofErr w:type="spellEnd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454D99" w:rsidRPr="001659AC" w:rsidTr="006F41B8">
        <w:trPr>
          <w:trHeight w:hRule="exact" w:val="71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6F41B8" w:rsidRDefault="006F41B8" w:rsidP="006F41B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F41B8">
              <w:rPr>
                <w:rFonts w:eastAsia="Calibri"/>
                <w:sz w:val="19"/>
                <w:szCs w:val="19"/>
                <w:lang w:eastAsia="en-US"/>
              </w:rPr>
              <w:t>ассортимент и потребительские свойства молочных продуктов, факторы, формирующие и сохраняющие их качество; методы идентификации, оценки качества и безопасности молочных продуктов; современные методы идентификации и экспертизы молочных продуктов.</w:t>
            </w:r>
          </w:p>
        </w:tc>
      </w:tr>
      <w:tr w:rsidR="00454D99" w:rsidRPr="001659AC" w:rsidTr="00454D99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</w:t>
            </w:r>
            <w:proofErr w:type="spellEnd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454D99" w:rsidRPr="001659AC" w:rsidTr="006F41B8">
        <w:trPr>
          <w:trHeight w:hRule="exact" w:val="100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6F41B8" w:rsidRDefault="006F41B8" w:rsidP="006F41B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F41B8">
              <w:rPr>
                <w:rFonts w:eastAsia="Calibri"/>
                <w:sz w:val="19"/>
                <w:szCs w:val="19"/>
                <w:lang w:eastAsia="en-US"/>
              </w:rPr>
              <w:t>определять показатели ассортимента и качества молочных продуктов; использовать методы идентификации, оценки качества и безопасности молочных продуктов для диагностики дефектов, выявления опасной, некачественной, фальсифицированной и контрафактной продукции; разрабатывать мероприятия по предупреждению возникновения дефектов, порчи и пороков молочных продуктов</w:t>
            </w:r>
          </w:p>
        </w:tc>
      </w:tr>
      <w:tr w:rsidR="00454D99" w:rsidRPr="001659AC" w:rsidTr="00454D99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454D99" w:rsidRPr="001659AC" w:rsidTr="00454D99">
        <w:trPr>
          <w:trHeight w:hRule="exact" w:val="84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4D99" w:rsidRPr="001659AC" w:rsidRDefault="00454D99" w:rsidP="00454D9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54D99" w:rsidRPr="00E43866" w:rsidRDefault="006F41B8" w:rsidP="006F41B8">
            <w:pPr>
              <w:widowControl w:val="0"/>
              <w:rPr>
                <w:rFonts w:eastAsia="Calibri"/>
                <w:sz w:val="19"/>
                <w:szCs w:val="19"/>
                <w:lang w:eastAsia="en-US"/>
              </w:rPr>
            </w:pPr>
            <w:r w:rsidRPr="006F41B8">
              <w:rPr>
                <w:rFonts w:eastAsia="Calibri"/>
                <w:sz w:val="19"/>
                <w:szCs w:val="19"/>
                <w:lang w:eastAsia="en-US"/>
              </w:rPr>
              <w:t>методами классификации и код</w:t>
            </w:r>
            <w:r>
              <w:rPr>
                <w:rFonts w:eastAsia="Calibri"/>
                <w:sz w:val="19"/>
                <w:szCs w:val="19"/>
                <w:lang w:eastAsia="en-US"/>
              </w:rPr>
              <w:t xml:space="preserve">ирования молочных продуктов; </w:t>
            </w:r>
            <w:r w:rsidRPr="006F41B8">
              <w:rPr>
                <w:rFonts w:eastAsia="Calibri"/>
                <w:sz w:val="19"/>
                <w:szCs w:val="19"/>
                <w:lang w:eastAsia="en-US"/>
              </w:rPr>
              <w:t>методами и средствами определения показателей ассортимента, и способами сохранения качества молочных продуктов; стандартными и экспериментальными методиками идентификации и экспертизы молочных продуктов</w:t>
            </w:r>
          </w:p>
        </w:tc>
      </w:tr>
    </w:tbl>
    <w:p w:rsidR="00454D99" w:rsidRDefault="00454D99" w:rsidP="00F94342">
      <w:pPr>
        <w:pStyle w:val="15"/>
        <w:rPr>
          <w:bCs/>
          <w:sz w:val="28"/>
        </w:rPr>
      </w:pPr>
    </w:p>
    <w:tbl>
      <w:tblPr>
        <w:tblW w:w="10052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662"/>
        <w:gridCol w:w="836"/>
        <w:gridCol w:w="742"/>
        <w:gridCol w:w="1132"/>
        <w:gridCol w:w="1140"/>
        <w:gridCol w:w="586"/>
        <w:gridCol w:w="1103"/>
        <w:gridCol w:w="105"/>
      </w:tblGrid>
      <w:tr w:rsidR="006F41B8" w:rsidRPr="00E43866" w:rsidTr="00F75D78">
        <w:trPr>
          <w:gridAfter w:val="1"/>
          <w:wAfter w:w="105" w:type="dxa"/>
          <w:trHeight w:val="277"/>
        </w:trPr>
        <w:tc>
          <w:tcPr>
            <w:tcW w:w="994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6F41B8" w:rsidRPr="00E43866" w:rsidTr="00F75D78">
        <w:trPr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Семестр /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Курс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-</w:t>
            </w:r>
          </w:p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  <w:proofErr w:type="spellEnd"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  <w:proofErr w:type="spellEnd"/>
          </w:p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</w:tr>
      <w:tr w:rsidR="006F41B8" w:rsidRPr="00E43866" w:rsidTr="00F75D78">
        <w:trPr>
          <w:trHeight w:hRule="exact" w:val="34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6F41B8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Общие сведения о молоке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F41B8" w:rsidRPr="00E43866" w:rsidRDefault="006F41B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8E2E6C">
              <w:rPr>
                <w:rFonts w:eastAsia="Calibri"/>
                <w:sz w:val="16"/>
                <w:szCs w:val="20"/>
                <w:lang w:eastAsia="en-US"/>
              </w:rPr>
              <w:t>ПК-1</w:t>
            </w:r>
            <w:r w:rsidR="008E2E6C" w:rsidRPr="008E2E6C">
              <w:rPr>
                <w:rFonts w:eastAsia="Calibri"/>
                <w:sz w:val="16"/>
                <w:szCs w:val="20"/>
                <w:lang w:eastAsia="en-US"/>
              </w:rPr>
              <w:t>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F41B8" w:rsidRPr="00E43866" w:rsidRDefault="006F41B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60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 xml:space="preserve">Органолептические показатели молока 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8E2E6C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Определение  титруемой и предельной кислотности, плотности молока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О1-3,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6F41B8">
              <w:rPr>
                <w:rFonts w:eastAsia="Calibri"/>
                <w:color w:val="000000"/>
                <w:sz w:val="20"/>
                <w:szCs w:val="20"/>
                <w:lang w:eastAsia="en-US"/>
              </w:rPr>
              <w:t>термоустойчивости</w:t>
            </w:r>
            <w:proofErr w:type="spellEnd"/>
            <w:r w:rsidRPr="006F41B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молока. </w:t>
            </w:r>
            <w:r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  <w:p w:rsidR="00F75D78" w:rsidRDefault="00F75D78" w:rsidP="00F75D78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F75D78" w:rsidRPr="00E43866" w:rsidRDefault="00F75D78" w:rsidP="00F75D78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О1-3,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Pr="006F41B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Технология и экспертиза питьевого молока и питьевых  сливок.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 xml:space="preserve">Виды питьевого молока и сливок 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val="en-US"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F75D78" w:rsidRPr="00E43866" w:rsidTr="00F75D78">
        <w:trPr>
          <w:trHeight w:hRule="exact" w:val="71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>Органолептические и физико-химические свойства питьевого молока и питьевых сливок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. /</w:t>
            </w:r>
            <w:r>
              <w:rPr>
                <w:rFonts w:eastAsia="Calibri"/>
                <w:sz w:val="20"/>
                <w:szCs w:val="20"/>
                <w:lang w:eastAsia="en-US"/>
              </w:rPr>
              <w:t>лек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28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B6358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6F41B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>Определение содержания жира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B6358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6F41B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>Экспертиза питьевого молока и питьевых сливок.</w:t>
            </w:r>
            <w:r w:rsidRPr="00F75D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4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B6358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6F41B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 xml:space="preserve">Проведение дегустаций и бальной оценки качества.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2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B6358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6F41B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>Пороки качества.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/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Pr="006F41B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Технология и экспертиза кисломолочных напитков.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 xml:space="preserve">Виды кисломолочных напитков 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3.2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F41B8">
              <w:rPr>
                <w:rFonts w:eastAsia="Calibri"/>
                <w:sz w:val="20"/>
                <w:szCs w:val="20"/>
                <w:lang w:eastAsia="en-US"/>
              </w:rPr>
              <w:t>Органолептические и физико-химические свойства  кисломолочных напитков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70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F037E0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Определение эффективности гомогенизации и пастеризации молочных смесей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1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F037E0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Экспертиза кисломолочных напитков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6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F037E0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Проведение дегустаций и бальной оценки качества.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3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Default="00F75D78" w:rsidP="00F75D78">
            <w:pPr>
              <w:jc w:val="center"/>
            </w:pPr>
            <w:r w:rsidRPr="00F037E0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Пороки качества. /</w:t>
            </w:r>
            <w:proofErr w:type="spellStart"/>
            <w:r w:rsidRPr="008E2E6C">
              <w:rPr>
                <w:rFonts w:eastAsia="Calibri"/>
                <w:sz w:val="20"/>
                <w:szCs w:val="20"/>
                <w:lang w:eastAsia="en-US"/>
              </w:rPr>
              <w:t>кср</w:t>
            </w:r>
            <w:proofErr w:type="spellEnd"/>
            <w:r w:rsidRPr="008E2E6C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jc w:val="center"/>
              <w:rPr>
                <w:sz w:val="16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5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8E2E6C">
              <w:rPr>
                <w:rFonts w:eastAsia="Calibri"/>
                <w:b/>
                <w:sz w:val="20"/>
                <w:szCs w:val="20"/>
                <w:lang w:eastAsia="en-US"/>
              </w:rPr>
              <w:t>Технология и экспертиза творога и творожных изделий</w:t>
            </w:r>
          </w:p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Виды творога и творожных изделий. 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лек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О1-3,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48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Экспертиза творога и творожных изделий.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О1-3,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5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Составление рецептур творожных изделий.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2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Определение кислотности творога, массовой доли влаги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70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Проведение дегустаций и бальной оценки качества. </w:t>
            </w:r>
            <w:r w:rsidRPr="00F75D78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40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8E2E6C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>Пороки качества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  <w:proofErr w:type="spellStart"/>
            <w:r w:rsidRPr="008E2E6C">
              <w:rPr>
                <w:rFonts w:eastAsia="Calibri"/>
                <w:sz w:val="20"/>
                <w:szCs w:val="20"/>
                <w:lang w:eastAsia="en-US"/>
              </w:rPr>
              <w:t>кср</w:t>
            </w:r>
            <w:proofErr w:type="spellEnd"/>
            <w:r w:rsidRPr="008E2E6C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E43866" w:rsidTr="00F75D78">
        <w:trPr>
          <w:trHeight w:hRule="exact" w:val="57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393692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5. </w:t>
            </w:r>
            <w:r w:rsidRPr="008E2E6C">
              <w:rPr>
                <w:rFonts w:eastAsia="Calibri"/>
                <w:b/>
                <w:sz w:val="20"/>
                <w:szCs w:val="20"/>
                <w:lang w:eastAsia="en-US"/>
              </w:rPr>
              <w:t>Технология и экспертиза сливочного масла.</w:t>
            </w:r>
          </w:p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43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Виды сливочного масла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лек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42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E2E6C">
              <w:rPr>
                <w:rFonts w:eastAsia="Calibri"/>
                <w:sz w:val="20"/>
                <w:szCs w:val="20"/>
                <w:lang w:eastAsia="en-US"/>
              </w:rPr>
              <w:t>Экспертиза сливочного масла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О1-2, Д1-28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Проведение дегустаций и бальной оценки качества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75D78" w:rsidRPr="00E43866" w:rsidTr="00F75D78">
        <w:trPr>
          <w:trHeight w:hRule="exact" w:val="56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E2E6C">
              <w:rPr>
                <w:rFonts w:eastAsia="Calibri"/>
                <w:sz w:val="20"/>
                <w:szCs w:val="20"/>
                <w:lang w:eastAsia="en-US"/>
              </w:rPr>
              <w:t xml:space="preserve">Пороки качества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конс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  <w:p w:rsidR="00F75D78" w:rsidRPr="00E43866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Default="00F75D78" w:rsidP="00F75D78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Default="00F75D78" w:rsidP="00F75D78">
            <w:pPr>
              <w:jc w:val="center"/>
            </w:pPr>
            <w:r w:rsidRPr="00B933C0">
              <w:rPr>
                <w:rFonts w:eastAsia="Calibri"/>
                <w:sz w:val="16"/>
                <w:szCs w:val="20"/>
                <w:lang w:eastAsia="en-US"/>
              </w:rPr>
              <w:t>ПК-1.1 ПК-2.1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spacing w:after="200" w:line="276" w:lineRule="auto"/>
              <w:jc w:val="center"/>
              <w:rPr>
                <w:rFonts w:eastAsia="Calibri"/>
                <w:sz w:val="16"/>
                <w:szCs w:val="20"/>
                <w:lang w:eastAsia="en-US"/>
              </w:rPr>
            </w:pPr>
            <w:r w:rsidRPr="00F75D78">
              <w:rPr>
                <w:rFonts w:eastAsia="Calibri"/>
                <w:sz w:val="16"/>
                <w:szCs w:val="20"/>
                <w:lang w:eastAsia="en-US"/>
              </w:rPr>
              <w:t>О1-5, Д1-5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E43866" w:rsidRDefault="00F75D78" w:rsidP="00F75D7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E43866" w:rsidRDefault="00F75D78" w:rsidP="00F75D7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E2E6C" w:rsidRPr="00E43866" w:rsidTr="00F75D78">
        <w:trPr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E2E6C" w:rsidRPr="00E43866" w:rsidRDefault="008E2E6C" w:rsidP="008E2E6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E2E6C" w:rsidRPr="00E43866" w:rsidRDefault="008E2E6C" w:rsidP="008E2E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Экзамен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E2E6C" w:rsidRDefault="008E2E6C" w:rsidP="008E2E6C">
            <w:pPr>
              <w:jc w:val="center"/>
            </w:pPr>
            <w:r w:rsidRPr="00973146">
              <w:rPr>
                <w:sz w:val="20"/>
              </w:rPr>
              <w:t>1/4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E2E6C" w:rsidRPr="00E43866" w:rsidRDefault="008E2E6C" w:rsidP="008E2E6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0,2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E2E6C" w:rsidRPr="00E43866" w:rsidRDefault="008E2E6C" w:rsidP="008E2E6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E2E6C" w:rsidRPr="00E43866" w:rsidRDefault="008E2E6C" w:rsidP="008E2E6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E2E6C" w:rsidRPr="00E43866" w:rsidRDefault="008E2E6C" w:rsidP="008E2E6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E2E6C" w:rsidRPr="00E43866" w:rsidRDefault="008E2E6C" w:rsidP="008E2E6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F94342" w:rsidRPr="00D62FF1" w:rsidRDefault="00F94342" w:rsidP="00F94342">
      <w:pPr>
        <w:ind w:right="-76" w:firstLine="709"/>
        <w:jc w:val="both"/>
        <w:rPr>
          <w:sz w:val="28"/>
          <w:szCs w:val="28"/>
        </w:rPr>
      </w:pPr>
    </w:p>
    <w:tbl>
      <w:tblPr>
        <w:tblW w:w="98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  <w:gridCol w:w="38"/>
      </w:tblGrid>
      <w:tr w:rsidR="00F75D78" w:rsidRPr="00F75D78" w:rsidTr="00F75D78">
        <w:trPr>
          <w:trHeight w:val="416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F75D78" w:rsidRPr="00F75D78" w:rsidTr="00F75D78">
        <w:trPr>
          <w:trHeight w:val="277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F75D78" w:rsidRPr="00F75D78" w:rsidTr="00D23E2C">
        <w:trPr>
          <w:trHeight w:val="972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F75D78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Вопросы для подготовки к 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экзамену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1. Химический состав коровьего молока. Молочный жир.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2. Химический состав коровьего молока. Белковые вещества.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3. Химический состав коровьего молока. Углеводы.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4. Химический состав коровьего молока. Минеральные вещества.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5. Химический состав коровьего молока. Ферменты.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6. Химический состав коровьего молока. Витамины.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7. Характеристика различных видов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8. Физические свойства молока. 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9. Сенсорные свойства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10. Пищевая ценность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11. Требования к молоку при приемке.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12. Очистка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13. Нормализация молока. 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14. Сепарирование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15. Гомогенизация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16. Температурная обработка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17. Ассортимент питьевого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18. Ассортимент сливок и особенности их производства.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19. Требования к качеству питьевого молока и сливок.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20. Дефекты питьевого молока и сливок. Требования к упаковке и условиям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21. Жидкие молочные продукты для детского питания.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22. </w:t>
            </w:r>
            <w:proofErr w:type="gramStart"/>
            <w:r w:rsidRPr="00F75D78">
              <w:rPr>
                <w:rFonts w:eastAsia="Calibri"/>
                <w:sz w:val="20"/>
                <w:szCs w:val="20"/>
                <w:lang w:eastAsia="en-US"/>
              </w:rPr>
              <w:t>Молоко</w:t>
            </w:r>
            <w:proofErr w:type="gram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сгущенное с сахаром. Ассортимент. Производство. 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23. Требования к качеству сгущенного молока. Дефекты. 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24. Молоко сухое. Ассортимент. Производство.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25. Требования к качеству сухого молока. Дефекты. 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26. Сухие молочные продукты для детского пи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тания. Особенности химического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состава. Требования к качеству.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27. Мороженое. Производство. Ассортимент.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28.  Требования к качеству мороженого. Дефекты. 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29. Приготовление заквасок для кисломолочного брожения.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30. Диетические продукты. Пищевая ценность.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31. Общая схема получения диетических продуктов.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32. Ассортимент диетических продуктов.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33. Требования к качеству диетических продуктов. Дефекты. 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34. Сметана. Ассортимент. Производство.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35. Требования к качеству сметаны. Дефекты. 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36. Творог. Ассортимент. Производство.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37. Особенности пищевой ценности творога. Требовани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я к качеству творога. Дефекты.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Условия хранения.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38. Масло сливочное. Классификация и ассортимент.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Основные способы производства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сливочного масла.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39. Требования к качеству сливочного и топленого масла. Дефекты. Упаковка. Хранение масла.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40. Сыры и характеристика их пищевой ценности.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41. Классификация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42. Производство твердых сыров. 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43. Процессы, происходящие при созревании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44. Характеристика твердых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45. Характеристика полутвердых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46.Характеристика мягких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47. Характеристика рассольных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48. Характеристика кисломолочных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49. Характеристика плавленых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50. Требования к качеству сыров. Дефекты. Хранение.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51. Органолептическая оценка питьевого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52. Органолептическая оценка диетических продуктов и сметаны.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53. Органолептическая оценка творога.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54. Органолептическая оценка сливочного масла и определение сорта.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55. Органолептическая оценка твердых сычужных сыров.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56. Органолептическая оценка сгущенного молока с сахаром.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57. Определение степени чистоты молока. Определени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 содержания бактерий в молоке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редуктазной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пробой. 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58. Определение плотности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59. Определение некоторых видов фальсификации молока.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60. Определение жира в молоке и сливках.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61. Определение содержания жира в сливочном масле и в твердых сычужных сырах.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62. Определение кислотности молока и сливок.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63. Определение кислотности диетических продуктов и плазмы сливочного масла.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64. Определение содержания влаги в твороге.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65. Определение содержания влаги в сливочном масле. </w:t>
            </w:r>
          </w:p>
          <w:p w:rsidR="00F75D78" w:rsidRPr="00F75D78" w:rsidRDefault="00F75D78" w:rsidP="00F75D78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66. Определение содержания влаги в сгущенном молоке. </w:t>
            </w:r>
          </w:p>
          <w:p w:rsidR="00F75D78" w:rsidRDefault="00F75D78" w:rsidP="00F75D78">
            <w:pPr>
              <w:widowControl w:val="0"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67. Определение количества лактозы в молоке.</w:t>
            </w:r>
          </w:p>
          <w:p w:rsidR="00F75D78" w:rsidRPr="00F75D78" w:rsidRDefault="00F75D78" w:rsidP="00F75D78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F75D78" w:rsidRPr="00F75D78" w:rsidRDefault="00F75D78" w:rsidP="00F75D78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Потребительские свойства молока.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Химический состав и характеристика молока различных животных.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Требования к качеству молока. Пороки молока.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Обработка молока и его ассортимент.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Классификация и ассортимент молочных продуктов.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Маркировка, упаковка, транспортирование и хранение молочных продуктов.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Нормативные </w:t>
            </w: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документы, по экспертной оценке,</w:t>
            </w: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 молочных продуктов.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Товароведная характеристика, экспертиза качества и экономические условия реализации молочной продукции (на примере пре</w:t>
            </w: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дприятия, организации).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142" w:hanging="142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Жидкие молочные продукты для детского питания.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284" w:hanging="284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lastRenderedPageBreak/>
              <w:t>Сгущённое молоко с сахаром: ассортимент, производство, требования к качеству, дефекты, условия хранения.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ind w:left="284" w:hanging="284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Сухое молоко: ассортимент, производство, требования к качеству, дефекты, условия хранения. </w:t>
            </w:r>
          </w:p>
          <w:p w:rsidR="00D23E2C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284" w:hanging="284"/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 xml:space="preserve">Сухие молочные продукты для детского питания: особенности химического состава, требования к качеству. </w:t>
            </w:r>
          </w:p>
          <w:p w:rsidR="00F75D78" w:rsidRPr="00D23E2C" w:rsidRDefault="00D23E2C" w:rsidP="00D23E2C">
            <w:pPr>
              <w:pStyle w:val="a3"/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284" w:hanging="284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D23E2C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</w:rPr>
              <w:t>Мороженое: производство, дефекты, хранение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 xml:space="preserve">5.2.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Темы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письменных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работ</w:t>
            </w:r>
            <w:proofErr w:type="spellEnd"/>
          </w:p>
        </w:tc>
      </w:tr>
      <w:tr w:rsidR="00F75D78" w:rsidRPr="00F75D78" w:rsidTr="00D23E2C">
        <w:trPr>
          <w:gridAfter w:val="1"/>
          <w:wAfter w:w="38" w:type="dxa"/>
          <w:trHeight w:val="23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D23E2C">
            <w:pPr>
              <w:spacing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5.3.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Фонд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оценочных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средств</w:t>
            </w:r>
            <w:proofErr w:type="spellEnd"/>
          </w:p>
        </w:tc>
      </w:tr>
      <w:tr w:rsidR="00F75D78" w:rsidRPr="00F75D78" w:rsidTr="00F75D78">
        <w:trPr>
          <w:gridAfter w:val="1"/>
          <w:wAfter w:w="38" w:type="dxa"/>
          <w:trHeight w:val="182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Тест Укажите один правильный ответ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1. По содержанию масла в ядре все масличные семена подразделяются на: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низкомасличные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безмасличные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среднемасличные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г) высокомасличные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2. Семенная масса характеризуется следующими физическими свойствами: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сыпучестью;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самосортированием;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кислотностью;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летучестью;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плотностью укладки;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скважистостью;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ж)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температуропроводностью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з) теплопроводностью.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3 Плотность семян (г/см3) зависит от: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химического состава;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количества минеральных примесей;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влажности;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посторонних примесей;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плотности тканей.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4. Ботаническая масличность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количество сырого жира в ядре;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количество сырого жира в оболочках;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количество сырого жира в ядре и оболочках масличных семян.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5. Качество масличного растительного сырья характеризуется: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влажностью;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засоренностью;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химическим составом;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кислотностью;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опушенностью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6. Очистка масличных семян от примесей производится 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 размерам;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по аэродинамическим признакам;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по плотности;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по количеству масла;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по массе ядра;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по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ферромагнитным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свойствам.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7 Порча семян при хранении вызывается действием: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собственных ферментов;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животными организмами;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воздуха;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света;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газового состава;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температуры.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8. Подготовительный процесс производства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растительного масла состоит из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следующих стадий: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очистка семян от примесей;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мойка;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кондиционирование по влажности;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комбинирование по размеру;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комбинирование по плотности;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обрушивание семян;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ж) шелушение семян;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з) просеивание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рушанки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и)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аэрированиерушанки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к) измельчение ядер;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л) просушка ядер;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м) плющение ядер.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9. К 1) холодн</w:t>
            </w:r>
            <w:r w:rsidR="00D23E2C">
              <w:rPr>
                <w:rFonts w:eastAsia="Calibri"/>
                <w:sz w:val="20"/>
                <w:szCs w:val="20"/>
                <w:lang w:eastAsia="en-US"/>
              </w:rPr>
              <w:t xml:space="preserve">ому прессованию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2)</w:t>
            </w:r>
            <w:r w:rsidR="00D23E2C">
              <w:rPr>
                <w:rFonts w:eastAsia="Calibri"/>
                <w:sz w:val="20"/>
                <w:szCs w:val="20"/>
                <w:lang w:eastAsia="en-US"/>
              </w:rPr>
              <w:t xml:space="preserve"> однократному извлечению масла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>3) двукратному извлечению масла относятся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следующие комбинации основных 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технологических процессов производства растительных масел: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жарение,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экспеллирование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, жарение,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экспеллирование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жарение,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, жарение, экстракция;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жарение,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, жарение, экстракция, дистилляция;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ж) жарение, экстракция, дистилляция.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з)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форпрессование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, жарение, экстракция, дистилляция;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и) плющение, экстракция, дистилляция.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10. Цель рафинации – 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изменение физических свойств масла;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изменение химических свойств масла;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очистка масла от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прмесей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11. Рафинация масла включает следующие стадии технологического процесса: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удаление механических примесей;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гидратация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фосфатидов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в) щелочная рафинация;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г) гидрирование;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д) отбеливание;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е)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этерефикация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ж)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дезедорирование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з) вымораживание.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D23E2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D23E2C" w:rsidRPr="00F75D78">
              <w:rPr>
                <w:rFonts w:eastAsia="Calibri"/>
                <w:sz w:val="20"/>
                <w:szCs w:val="20"/>
                <w:lang w:eastAsia="en-US"/>
              </w:rPr>
              <w:t xml:space="preserve">К жирам животного происхождения относятся: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рыбий жир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сливочное масло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Рафинация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очищение масла от примесей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обогащение масла полезными веществами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Растительные масла отличаются от животных: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повышенным содержанием ненасыщенных жирных кислот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повышенным содержанием витаминов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Ботаническая маслянистость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количество сырого жира в ядре масличных семян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количество сырого жира в оболочке масличных семян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Производство животных жиров осуществляется: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методом прессования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методом вытапливания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Основным сырьём для производства маргарина является: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саломас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животный жир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Майонез производят на основе: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подсолнечного масла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сливочного масла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Свежесть пищевых жиров характеризуется: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кислотным числом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йодным числом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Одним из компонентов растительного масла является: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холестерин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эргостерин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Цель </w:t>
            </w:r>
            <w:proofErr w:type="spellStart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>этерефикации</w:t>
            </w:r>
            <w:proofErr w:type="spellEnd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изменение физических свойств жиров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изменение химического состава жира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К побочным продуктам рафинации масла (жира) относятся: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фосфатидный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концентрат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мисцелия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результате экстракции образуется: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шрот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б) жмых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Мраморность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показатель качества маргарина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дефект структуры маргарина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Стабильность эмульсии в майонезе зависит от: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степени дисперсности жировых шариков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количества сухих веществ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Маргарин со структурой сливочного масла получают путём: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введения в рецептуру сливочного масла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пластической обработки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>Эссенциальные</w:t>
            </w:r>
            <w:proofErr w:type="spellEnd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жирные кислоты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не синтезируются организмом человека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имеют важное физиологическое значение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Стабильность эмульсии в майонезе зависит от: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степени дисперсности жировых шариков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количества сухих веществ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23E2C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. Майонез производят на основе: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подсолнечного масла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сливочного масла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23E2C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.В результате экстракции образуется: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шрот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жмых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Растительные масла отличаются от животных: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повышенным содержанием ненасыщенных жирных кислот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повышенным содержанием витаминов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Цель </w:t>
            </w:r>
            <w:proofErr w:type="spellStart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>этерефикации</w:t>
            </w:r>
            <w:proofErr w:type="spellEnd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изменение физических свойств жиров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изменение химического состава жира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>Эссенциальные</w:t>
            </w:r>
            <w:proofErr w:type="spellEnd"/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жирные кислоты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не синтезируются организмом человека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имеют важное физиологическое значение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Свежесть пищевых жиров характеризуется: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кислотным числом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йодным числом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Рафинация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очищение масла от примесей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обогащение масла полезными веществами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Маргарин со структурой сливочного масла получают путём: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введения в рецептуру сливочного масла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пластической обработки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Одним из компонентов растительного масла является: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холестерин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эргостерин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Производство животных жиров осуществляется: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методом прессования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методом вытапливания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Мраморность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показатель качества маргарина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дефект структуры маргарина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Ботаническая маслянистость – это: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количество сырого жира в ядре масличных семян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количество сырого жира в оболочке масличных семян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. Основным сырьём для производства маргарина является: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саломас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животный жир </w:t>
            </w:r>
          </w:p>
          <w:p w:rsidR="00F75D78" w:rsidRPr="00F75D78" w:rsidRDefault="00D23E2C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</w:t>
            </w:r>
            <w:r w:rsidR="00F75D78" w:rsidRPr="00F75D78">
              <w:rPr>
                <w:rFonts w:eastAsia="Calibri"/>
                <w:sz w:val="20"/>
                <w:szCs w:val="20"/>
                <w:lang w:eastAsia="en-US"/>
              </w:rPr>
              <w:t xml:space="preserve"> К побочным продуктам рафинации масла (жира) относятся: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а) фосфатидный концентрат </w:t>
            </w:r>
          </w:p>
          <w:p w:rsidR="00F75D78" w:rsidRPr="00F75D78" w:rsidRDefault="00F75D78" w:rsidP="00D23E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мисцелла</w:t>
            </w:r>
            <w:proofErr w:type="spellEnd"/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5.4. Перечень видов оценочных средств</w:t>
            </w:r>
          </w:p>
        </w:tc>
      </w:tr>
      <w:tr w:rsidR="00F75D78" w:rsidRPr="00F75D78" w:rsidTr="00F75D78">
        <w:trPr>
          <w:gridAfter w:val="1"/>
          <w:wAfter w:w="38" w:type="dxa"/>
          <w:trHeight w:val="67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F75D78" w:rsidRPr="00F75D78" w:rsidRDefault="00F75D78" w:rsidP="00F75D78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F75D78" w:rsidRPr="00F75D78" w:rsidRDefault="00F75D78" w:rsidP="00F75D78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F75D78" w:rsidRPr="00F75D78" w:rsidTr="00D23E2C">
        <w:trPr>
          <w:gridAfter w:val="1"/>
          <w:wAfter w:w="38" w:type="dxa"/>
          <w:trHeight w:val="1235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F75D78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D23E2C" w:rsidRPr="00D23E2C" w:rsidRDefault="00D23E2C" w:rsidP="00D23E2C">
            <w:pPr>
              <w:widowControl w:val="0"/>
              <w:spacing w:line="276" w:lineRule="auto"/>
              <w:ind w:left="720"/>
              <w:rPr>
                <w:bCs/>
                <w:sz w:val="18"/>
                <w:szCs w:val="18"/>
                <w:lang w:eastAsia="en-US"/>
              </w:rPr>
            </w:pPr>
            <w:r w:rsidRPr="00D23E2C">
              <w:rPr>
                <w:bCs/>
                <w:sz w:val="18"/>
                <w:szCs w:val="18"/>
                <w:lang w:eastAsia="en-US"/>
              </w:rPr>
              <w:t xml:space="preserve">1. </w:t>
            </w:r>
            <w:r w:rsidRPr="00D23E2C">
              <w:rPr>
                <w:sz w:val="18"/>
                <w:szCs w:val="18"/>
                <w:lang w:eastAsia="en-US"/>
              </w:rPr>
              <w:t>Сухова И.В.</w:t>
            </w:r>
            <w:r w:rsidRPr="00D23E2C">
              <w:rPr>
                <w:b/>
                <w:b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23E2C">
              <w:rPr>
                <w:sz w:val="18"/>
                <w:szCs w:val="18"/>
                <w:lang w:eastAsia="en-US"/>
              </w:rPr>
              <w:t>Баймишева</w:t>
            </w:r>
            <w:proofErr w:type="spellEnd"/>
            <w:r w:rsidRPr="00D23E2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23E2C">
              <w:rPr>
                <w:sz w:val="18"/>
                <w:szCs w:val="18"/>
                <w:lang w:eastAsia="en-US"/>
              </w:rPr>
              <w:t>Д.Ш.Товароведение</w:t>
            </w:r>
            <w:proofErr w:type="spellEnd"/>
            <w:r w:rsidRPr="00D23E2C">
              <w:rPr>
                <w:sz w:val="18"/>
                <w:szCs w:val="18"/>
                <w:lang w:eastAsia="en-US"/>
              </w:rPr>
              <w:t xml:space="preserve"> и экспертиза молочных товаров: </w:t>
            </w:r>
            <w:r w:rsidRPr="00D23E2C">
              <w:rPr>
                <w:bCs/>
                <w:sz w:val="18"/>
                <w:szCs w:val="18"/>
                <w:lang w:eastAsia="en-US"/>
              </w:rPr>
              <w:t>учебное пособие: СГСХА, 2015. 117 стр.(</w:t>
            </w:r>
            <w:hyperlink r:id="rId6" w:history="1">
              <w:r w:rsidRPr="00D23E2C">
                <w:rPr>
                  <w:rStyle w:val="af2"/>
                  <w:bCs/>
                  <w:sz w:val="18"/>
                  <w:szCs w:val="18"/>
                  <w:lang w:eastAsia="en-US"/>
                </w:rPr>
                <w:t>http://elibrary.ru/item.asp?id=25067884</w:t>
              </w:r>
            </w:hyperlink>
            <w:r w:rsidRPr="00D23E2C">
              <w:rPr>
                <w:bCs/>
                <w:sz w:val="18"/>
                <w:szCs w:val="18"/>
                <w:lang w:eastAsia="en-US"/>
              </w:rPr>
              <w:t>)</w:t>
            </w:r>
          </w:p>
          <w:p w:rsidR="00F75D78" w:rsidRPr="00D23E2C" w:rsidRDefault="00D23E2C" w:rsidP="00D23E2C">
            <w:pPr>
              <w:widowControl w:val="0"/>
              <w:spacing w:line="276" w:lineRule="auto"/>
              <w:ind w:left="720"/>
              <w:rPr>
                <w:b/>
                <w:bCs/>
                <w:sz w:val="18"/>
                <w:szCs w:val="18"/>
                <w:lang w:eastAsia="en-US"/>
              </w:rPr>
            </w:pPr>
            <w:r w:rsidRPr="00D23E2C">
              <w:rPr>
                <w:bCs/>
                <w:sz w:val="18"/>
                <w:szCs w:val="18"/>
                <w:lang w:eastAsia="en-US"/>
              </w:rPr>
              <w:t xml:space="preserve">2. </w:t>
            </w:r>
            <w:r w:rsidRPr="00D23E2C">
              <w:rPr>
                <w:sz w:val="18"/>
                <w:szCs w:val="18"/>
                <w:lang w:eastAsia="en-US"/>
              </w:rPr>
              <w:t>Сычева О</w:t>
            </w:r>
            <w:r w:rsidRPr="00D23E2C">
              <w:rPr>
                <w:bCs/>
                <w:sz w:val="18"/>
                <w:szCs w:val="18"/>
                <w:lang w:eastAsia="en-US"/>
              </w:rPr>
              <w:t xml:space="preserve">.В. Товароведная характеристика и оценка качества молочных продуктов: </w:t>
            </w:r>
            <w:proofErr w:type="spellStart"/>
            <w:r w:rsidRPr="00D23E2C">
              <w:rPr>
                <w:bCs/>
                <w:sz w:val="18"/>
                <w:szCs w:val="18"/>
                <w:lang w:eastAsia="en-US"/>
              </w:rPr>
              <w:t>М.|Берлин</w:t>
            </w:r>
            <w:proofErr w:type="spellEnd"/>
            <w:r w:rsidRPr="00D23E2C">
              <w:rPr>
                <w:b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23E2C">
              <w:rPr>
                <w:bCs/>
                <w:sz w:val="18"/>
                <w:szCs w:val="18"/>
                <w:lang w:eastAsia="en-US"/>
              </w:rPr>
              <w:t>Директ</w:t>
            </w:r>
            <w:proofErr w:type="spellEnd"/>
            <w:r w:rsidRPr="00D23E2C">
              <w:rPr>
                <w:bCs/>
                <w:sz w:val="18"/>
                <w:szCs w:val="18"/>
                <w:lang w:eastAsia="en-US"/>
              </w:rPr>
              <w:t>-Медиа, 2014. 121 стр.(</w:t>
            </w:r>
            <w:hyperlink r:id="rId7" w:history="1">
              <w:r w:rsidRPr="00D23E2C">
                <w:rPr>
                  <w:rStyle w:val="af2"/>
                  <w:bCs/>
                  <w:sz w:val="18"/>
                  <w:szCs w:val="18"/>
                  <w:lang w:eastAsia="en-US"/>
                </w:rPr>
                <w:t>http://elibrary.ru/item.asp?id=23914625</w:t>
              </w:r>
            </w:hyperlink>
            <w:r w:rsidRPr="00D23E2C">
              <w:rPr>
                <w:bCs/>
                <w:sz w:val="18"/>
                <w:szCs w:val="18"/>
                <w:lang w:eastAsia="en-US"/>
              </w:rPr>
              <w:t xml:space="preserve">) </w:t>
            </w:r>
            <w:r w:rsidRPr="00D23E2C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75D78" w:rsidRPr="00F75D78" w:rsidTr="00D23E2C">
        <w:trPr>
          <w:gridAfter w:val="1"/>
          <w:wAfter w:w="38" w:type="dxa"/>
          <w:trHeight w:val="263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D23E2C">
            <w:pPr>
              <w:widowControl w:val="0"/>
              <w:spacing w:before="120" w:after="6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F75D78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Бредихин С.А., Космодемьянский Ю.В., Юрин В.Н. Технология и техника переработки молока, М.: Колос, 2003. — 400 с.</w:t>
            </w:r>
            <w:r w:rsidRPr="00D23E2C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Pr="00D23E2C">
              <w:rPr>
                <w:bCs/>
                <w:noProof/>
                <w:sz w:val="18"/>
                <w:szCs w:val="18"/>
              </w:rPr>
              <w:t>http://www.twirpx.com/file/137836/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iCs/>
                <w:noProof/>
                <w:sz w:val="18"/>
                <w:szCs w:val="18"/>
              </w:rPr>
            </w:pPr>
            <w:r w:rsidRPr="00D23E2C">
              <w:rPr>
                <w:bCs/>
                <w:iCs/>
                <w:noProof/>
                <w:sz w:val="18"/>
                <w:szCs w:val="18"/>
              </w:rPr>
              <w:t>ТР ТС 033/2013 О безопасности молока и молочных продуктов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iCs/>
                <w:noProof/>
                <w:sz w:val="18"/>
                <w:szCs w:val="18"/>
              </w:rPr>
            </w:pPr>
            <w:r w:rsidRPr="00D23E2C">
              <w:rPr>
                <w:bCs/>
                <w:iCs/>
                <w:noProof/>
                <w:sz w:val="18"/>
                <w:szCs w:val="18"/>
              </w:rPr>
              <w:t>ТР ТС 021/2011 О безопасности пищевой продукции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iCs/>
                <w:noProof/>
                <w:sz w:val="18"/>
                <w:szCs w:val="18"/>
              </w:rPr>
            </w:pPr>
            <w:r w:rsidRPr="00D23E2C">
              <w:rPr>
                <w:bCs/>
                <w:iCs/>
                <w:noProof/>
                <w:sz w:val="18"/>
                <w:szCs w:val="18"/>
              </w:rPr>
              <w:t>ТР ТС 022/2011 О маркировке пищевой продукции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31450-2013 Молоко питьевое.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iCs/>
                <w:noProof/>
                <w:sz w:val="18"/>
                <w:szCs w:val="18"/>
              </w:rPr>
              <w:t>ГОСТ 31451-2013 Сливки питьевые.</w:t>
            </w:r>
            <w:r w:rsidRPr="00D23E2C">
              <w:rPr>
                <w:bCs/>
                <w:noProof/>
                <w:sz w:val="18"/>
                <w:szCs w:val="18"/>
              </w:rPr>
              <w:t xml:space="preserve">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31452-2012 Сметана.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31453-2013 Творог.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iCs/>
                <w:noProof/>
                <w:sz w:val="18"/>
                <w:szCs w:val="18"/>
              </w:rPr>
              <w:t>ГОСТ 31454-2012</w:t>
            </w:r>
            <w:r w:rsidRPr="00D23E2C">
              <w:rPr>
                <w:bCs/>
                <w:noProof/>
                <w:sz w:val="18"/>
                <w:szCs w:val="18"/>
              </w:rPr>
              <w:t xml:space="preserve"> Кефир.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31457-2012 Мороженое молочное, сливочное и пломбир.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31455-2012 Ряженка.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ГОСТ 31456-2012 Простокваша.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8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11041-88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Сыр российский.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9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1349-85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Консервы молочные. Сливки сухие.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0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13928-84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 и сливки заготовляемые. Правила приемки, методы отбора проб и подготовка их к анализу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1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17164-71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Молочная промышленность. Производство цельномолочных продуктов из коровьего молока. Термины и определения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2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1923-78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Консервы молочные. Молоко сгущенное стерилизованное в банках.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3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23453-90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Методы определения количества соматических клеток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4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23454-79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Методы определения ингибирующих веществ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5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25101-82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 определения точки замерзания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6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25179-90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Методы определения белка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7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25228-82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 и сливки. Метод определения термоустойчивости по алкогольной пробе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8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26754-85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Методы измерения температуры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19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26781-85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Молоко. Метод измерения рН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r w:rsidRPr="00D23E2C">
              <w:rPr>
                <w:bCs/>
                <w:noProof/>
                <w:sz w:val="18"/>
                <w:szCs w:val="18"/>
              </w:rPr>
              <w:t> </w:t>
            </w:r>
            <w:hyperlink r:id="rId20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51917-2002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Продукты молочные и молокосодержащие. Термины и определения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1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52054-2003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 натуральное коровье - сырье.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2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52090-2003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 питьевое.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3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52091-2003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Сливки питьевые.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4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52092-2003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Сметана.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5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52093-2003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Кефир.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6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52094-2003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Ряженка.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7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52095-2003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Простокваша.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8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52096-2003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Творог.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29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52175-2003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Мороженое молочное, сливочное и пломбир.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0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52176-2003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Продукты маслоделия и сыроделия. Термины и определения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1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52176-2003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Продукты маслоделия и сыроделия. Термины и определения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2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52685-2006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Сыры плавленые. Общие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3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52686-2006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Сыры. Общие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4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52687-2006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Продукты кисломолочные, обогащенные бифидо -бактериями (бифидок).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5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52738-2007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Молоко и продукты переработки молока. Термины и определения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6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52790-2007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Сырки творожные глазированные. Общие технические условия</w:t>
            </w:r>
          </w:p>
          <w:p w:rsidR="00D23E2C" w:rsidRPr="00D23E2C" w:rsidRDefault="00D23E2C" w:rsidP="00D23E2C">
            <w:pPr>
              <w:widowControl w:val="0"/>
              <w:numPr>
                <w:ilvl w:val="1"/>
                <w:numId w:val="23"/>
              </w:numPr>
              <w:tabs>
                <w:tab w:val="clear" w:pos="1440"/>
                <w:tab w:val="left" w:pos="142"/>
              </w:tabs>
              <w:spacing w:before="120" w:after="60"/>
              <w:ind w:left="0" w:firstLine="0"/>
              <w:contextualSpacing/>
              <w:rPr>
                <w:bCs/>
                <w:noProof/>
                <w:sz w:val="18"/>
                <w:szCs w:val="18"/>
              </w:rPr>
            </w:pPr>
            <w:hyperlink r:id="rId37" w:history="1">
              <w:r w:rsidRPr="00D23E2C">
                <w:rPr>
                  <w:rStyle w:val="af2"/>
                  <w:bCs/>
                  <w:noProof/>
                  <w:sz w:val="18"/>
                  <w:szCs w:val="18"/>
                </w:rPr>
                <w:t>ГОСТ Р 52791-2007</w:t>
              </w:r>
            </w:hyperlink>
            <w:r w:rsidRPr="00D23E2C">
              <w:rPr>
                <w:bCs/>
                <w:noProof/>
                <w:sz w:val="18"/>
                <w:szCs w:val="18"/>
              </w:rPr>
              <w:t> Консервы молочные. Молоко сухое. Технические условия</w:t>
            </w:r>
          </w:p>
          <w:p w:rsidR="00F75D78" w:rsidRPr="00F75D78" w:rsidRDefault="00F75D78" w:rsidP="00F75D78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F75D78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F75D78" w:rsidRPr="00F75D78" w:rsidRDefault="00F75D78" w:rsidP="00F75D78">
            <w:pPr>
              <w:widowControl w:val="0"/>
              <w:numPr>
                <w:ilvl w:val="0"/>
                <w:numId w:val="24"/>
              </w:numPr>
              <w:spacing w:after="200"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Агрохимия. М.: Научно-производственное объединение «Издательство «Наука»». № 1-12.</w:t>
            </w:r>
          </w:p>
          <w:p w:rsidR="00F75D78" w:rsidRPr="00F75D78" w:rsidRDefault="00F75D78" w:rsidP="00F75D78">
            <w:pPr>
              <w:widowControl w:val="0"/>
              <w:numPr>
                <w:ilvl w:val="0"/>
                <w:numId w:val="24"/>
              </w:numPr>
              <w:spacing w:after="200"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Защита и карантин растений. Чехов: Чеховский полиграфический комбинат. № 1-12.</w:t>
            </w:r>
          </w:p>
          <w:p w:rsidR="00F75D78" w:rsidRPr="00F75D78" w:rsidRDefault="00F75D78" w:rsidP="00F75D78">
            <w:pPr>
              <w:widowControl w:val="0"/>
              <w:numPr>
                <w:ilvl w:val="0"/>
                <w:numId w:val="24"/>
              </w:numPr>
              <w:spacing w:after="200"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Природа и человек. ХХ1 век. М.: ОАО «Московская газетная типография». № 1-12.</w:t>
            </w:r>
          </w:p>
          <w:p w:rsidR="00F75D78" w:rsidRPr="00F75D78" w:rsidRDefault="00F75D78" w:rsidP="00F75D78">
            <w:pPr>
              <w:widowControl w:val="0"/>
              <w:numPr>
                <w:ilvl w:val="0"/>
                <w:numId w:val="24"/>
              </w:numPr>
              <w:spacing w:after="200"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Экология. М.: Научно-производственное объединение «Издательство «Наука»». № 1-6.</w:t>
            </w:r>
          </w:p>
          <w:p w:rsidR="00F75D78" w:rsidRPr="00F75D78" w:rsidRDefault="00F75D78" w:rsidP="00F75D78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F75D78" w:rsidRPr="00F75D78" w:rsidRDefault="00F75D78" w:rsidP="00F75D78">
            <w:pPr>
              <w:ind w:left="565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F75D78">
              <w:rPr>
                <w:color w:val="000000"/>
                <w:sz w:val="19"/>
                <w:szCs w:val="19"/>
                <w:lang w:eastAsia="en-US"/>
              </w:rPr>
              <w:t xml:space="preserve">   1. </w:t>
            </w:r>
            <w:proofErr w:type="spellStart"/>
            <w:r w:rsidRPr="00F75D78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F75D7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F75D78">
              <w:rPr>
                <w:color w:val="000000"/>
                <w:sz w:val="19"/>
                <w:szCs w:val="19"/>
                <w:lang w:eastAsia="en-US"/>
              </w:rPr>
              <w:t>Г.Б..</w:t>
            </w:r>
            <w:proofErr w:type="gramEnd"/>
            <w:r w:rsidRPr="00F75D78">
              <w:rPr>
                <w:color w:val="000000"/>
                <w:sz w:val="19"/>
                <w:szCs w:val="19"/>
                <w:lang w:eastAsia="en-US"/>
              </w:rPr>
              <w:t xml:space="preserve"> Методические указания для самостоятельной работы обучающихся по дисциплине «Таможенное дело» / Г.Б. </w:t>
            </w:r>
            <w:proofErr w:type="spellStart"/>
            <w:r w:rsidRPr="00F75D78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F75D78">
              <w:rPr>
                <w:color w:val="000000"/>
                <w:sz w:val="19"/>
                <w:szCs w:val="19"/>
                <w:lang w:eastAsia="en-US"/>
              </w:rPr>
              <w:t>, - Нижний Новгород, Нижегородская ГСХА, 2018. – 15с.</w:t>
            </w:r>
          </w:p>
          <w:p w:rsidR="00F75D78" w:rsidRPr="00F75D78" w:rsidRDefault="00F75D78" w:rsidP="00F75D78">
            <w:pPr>
              <w:widowControl w:val="0"/>
              <w:rPr>
                <w:noProof/>
                <w:sz w:val="18"/>
                <w:szCs w:val="18"/>
              </w:rPr>
            </w:pPr>
            <w:r w:rsidRPr="00F75D78">
              <w:rPr>
                <w:noProof/>
                <w:color w:val="000000"/>
                <w:sz w:val="19"/>
                <w:szCs w:val="19"/>
              </w:rPr>
              <w:t xml:space="preserve">          2. Ионова Г.Б. Методические рекомендации для освоения дисциплины «Таможенное дело» /  Г.Б.Ионова, -                      </w:t>
            </w:r>
          </w:p>
          <w:p w:rsidR="00F75D78" w:rsidRPr="00F75D78" w:rsidRDefault="00F75D78" w:rsidP="00F75D78">
            <w:pPr>
              <w:ind w:left="360"/>
              <w:rPr>
                <w:color w:val="000000"/>
                <w:sz w:val="18"/>
                <w:szCs w:val="18"/>
                <w:lang w:eastAsia="en-US"/>
              </w:rPr>
            </w:pPr>
            <w:r w:rsidRPr="00F75D78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       </w:t>
            </w:r>
            <w:r w:rsidRPr="00F75D78">
              <w:rPr>
                <w:color w:val="000000"/>
                <w:sz w:val="19"/>
                <w:szCs w:val="19"/>
                <w:lang w:eastAsia="en-US"/>
              </w:rPr>
              <w:t>Нижний Новгород, Нижегородская ГСХА, 2018.</w:t>
            </w:r>
          </w:p>
          <w:p w:rsidR="00F75D78" w:rsidRPr="00F75D78" w:rsidRDefault="00F75D78" w:rsidP="00F75D78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6.2. Перечень ресурсов информационно-телекоммуникационной сети "Интернет"</w:t>
            </w:r>
          </w:p>
        </w:tc>
      </w:tr>
      <w:tr w:rsidR="00F75D78" w:rsidRPr="00F75D78" w:rsidTr="00D23E2C">
        <w:trPr>
          <w:gridAfter w:val="1"/>
          <w:wAfter w:w="38" w:type="dxa"/>
          <w:trHeight w:hRule="exact" w:val="1830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sdt>
              <w:sdtPr>
                <w:rPr>
                  <w:rFonts w:eastAsia="Calibri"/>
                  <w:sz w:val="18"/>
                  <w:szCs w:val="18"/>
                  <w:lang w:eastAsia="en-US"/>
                </w:rPr>
                <w:id w:val="178167124"/>
                <w:placeholder>
                  <w:docPart w:val="C72BDA4160844B97B09C53B87FED556A"/>
                </w:placeholder>
              </w:sdtPr>
              <w:sdtContent>
                <w:r w:rsidRPr="00D23E2C">
                  <w:rPr>
                    <w:rFonts w:eastAsia="Calibri"/>
                    <w:sz w:val="18"/>
                    <w:szCs w:val="18"/>
                    <w:lang w:eastAsia="en-US"/>
                  </w:rPr>
                  <w:t>http:/www.e.lanbook.com/   Официальный сайт издательства «Лань»</w:t>
                </w:r>
              </w:sdtContent>
            </w:sdt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23E2C">
              <w:rPr>
                <w:rFonts w:eastAsia="Calibri"/>
                <w:sz w:val="18"/>
                <w:szCs w:val="18"/>
                <w:lang w:eastAsia="en-US"/>
              </w:rPr>
              <w:t xml:space="preserve">http:/www.ellibrary.ru   Официальный сайт электронной библиотеки </w:t>
            </w:r>
            <w:proofErr w:type="spellStart"/>
            <w:r w:rsidRPr="00D23E2C">
              <w:rPr>
                <w:rFonts w:eastAsia="Calibri"/>
                <w:sz w:val="18"/>
                <w:szCs w:val="18"/>
                <w:lang w:eastAsia="en-US"/>
              </w:rPr>
              <w:t>Elibrary</w:t>
            </w:r>
            <w:proofErr w:type="spellEnd"/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23E2C">
              <w:rPr>
                <w:rFonts w:eastAsia="Calibri"/>
                <w:sz w:val="18"/>
                <w:szCs w:val="18"/>
                <w:lang w:eastAsia="en-US"/>
              </w:rPr>
              <w:t xml:space="preserve">http:/ebs.rgazu.ru Официальный сайт электронной </w:t>
            </w:r>
            <w:proofErr w:type="gramStart"/>
            <w:r w:rsidRPr="00D23E2C">
              <w:rPr>
                <w:rFonts w:eastAsia="Calibri"/>
                <w:sz w:val="18"/>
                <w:szCs w:val="18"/>
                <w:lang w:eastAsia="en-US"/>
              </w:rPr>
              <w:t>библиотеки  ЭБСAgrilib.ru</w:t>
            </w:r>
            <w:proofErr w:type="gramEnd"/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hyperlink r:id="rId38" w:history="1">
              <w:r w:rsidRPr="00D23E2C">
                <w:rPr>
                  <w:rStyle w:val="af2"/>
                  <w:rFonts w:eastAsia="Calibri"/>
                  <w:sz w:val="18"/>
                  <w:szCs w:val="18"/>
                  <w:lang w:eastAsia="en-US"/>
                </w:rPr>
                <w:t>www.foodprom.ru</w:t>
              </w:r>
            </w:hyperlink>
            <w:r w:rsidRPr="00D23E2C">
              <w:rPr>
                <w:rFonts w:eastAsia="Calibri"/>
                <w:sz w:val="18"/>
                <w:szCs w:val="18"/>
                <w:lang w:eastAsia="en-US"/>
              </w:rPr>
              <w:t xml:space="preserve">. Официальный сайт издательства «Пищевая промышленность». </w:t>
            </w:r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hyperlink r:id="rId39" w:history="1">
              <w:r w:rsidRPr="00D23E2C">
                <w:rPr>
                  <w:rStyle w:val="af2"/>
                  <w:rFonts w:eastAsia="Calibri"/>
                  <w:sz w:val="18"/>
                  <w:szCs w:val="18"/>
                  <w:lang w:eastAsia="en-US"/>
                </w:rPr>
                <w:t>www.stq.ru</w:t>
              </w:r>
            </w:hyperlink>
            <w:r w:rsidRPr="00D23E2C">
              <w:rPr>
                <w:rFonts w:eastAsia="Calibri"/>
                <w:sz w:val="18"/>
                <w:szCs w:val="18"/>
                <w:lang w:eastAsia="en-US"/>
              </w:rPr>
              <w:t xml:space="preserve">. Официальный сайт РИА «Стандарты и качество». </w:t>
            </w:r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23E2C">
              <w:rPr>
                <w:rFonts w:eastAsia="Calibri"/>
                <w:sz w:val="18"/>
                <w:szCs w:val="18"/>
                <w:lang w:eastAsia="en-US"/>
              </w:rPr>
              <w:t>Журнал «Стандарты и качество».</w:t>
            </w:r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23E2C">
              <w:rPr>
                <w:rFonts w:eastAsia="Calibri"/>
                <w:sz w:val="18"/>
                <w:szCs w:val="18"/>
                <w:lang w:eastAsia="en-US"/>
              </w:rPr>
              <w:t>Журналы «Пищевая промышленность»</w:t>
            </w:r>
          </w:p>
          <w:p w:rsidR="00D23E2C" w:rsidRPr="00D23E2C" w:rsidRDefault="00D23E2C" w:rsidP="00D23E2C">
            <w:pPr>
              <w:numPr>
                <w:ilvl w:val="0"/>
                <w:numId w:val="19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23E2C">
              <w:rPr>
                <w:rFonts w:eastAsia="Calibri"/>
                <w:sz w:val="18"/>
                <w:szCs w:val="18"/>
                <w:lang w:eastAsia="en-US"/>
              </w:rPr>
              <w:t>Журналы «Молочная промышленность»</w:t>
            </w:r>
          </w:p>
          <w:p w:rsidR="00F75D78" w:rsidRPr="00F75D78" w:rsidRDefault="00F75D78" w:rsidP="00F75D7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</w:t>
            </w:r>
            <w:proofErr w:type="spellStart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Договор</w:t>
            </w:r>
            <w:proofErr w:type="spellEnd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№Tr-000023244 </w:t>
            </w:r>
            <w:proofErr w:type="spellStart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от</w:t>
            </w:r>
            <w:proofErr w:type="spellEnd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18.05.2015.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6.3.2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справочных</w:t>
            </w:r>
            <w:proofErr w:type="spellEnd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систем</w:t>
            </w:r>
            <w:proofErr w:type="spellEnd"/>
          </w:p>
        </w:tc>
      </w:tr>
      <w:tr w:rsidR="00F75D78" w:rsidRPr="00F75D78" w:rsidTr="00F75D78">
        <w:trPr>
          <w:gridAfter w:val="1"/>
          <w:wAfter w:w="38" w:type="dxa"/>
          <w:trHeight w:hRule="exact" w:val="72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СПС «Консультант </w:t>
            </w:r>
            <w:proofErr w:type="spellStart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Плюс</w:t>
            </w:r>
            <w:proofErr w:type="spellEnd"/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».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7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sz w:val="18"/>
                <w:szCs w:val="18"/>
                <w:lang w:eastAsia="en-US"/>
              </w:rPr>
              <w:t>www.fb.ru – журнал «</w:t>
            </w:r>
            <w:proofErr w:type="spellStart"/>
            <w:r w:rsidRPr="00F75D78">
              <w:rPr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F75D78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F75D78" w:rsidRPr="00F75D78" w:rsidTr="00F75D78">
        <w:trPr>
          <w:gridAfter w:val="1"/>
          <w:wAfter w:w="38" w:type="dxa"/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F75D78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F75D78" w:rsidRPr="00F75D78" w:rsidTr="00F75D78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F75D7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F75D78" w:rsidRPr="00F75D78" w:rsidTr="00CB0E96">
        <w:trPr>
          <w:gridAfter w:val="1"/>
          <w:wAfter w:w="38" w:type="dxa"/>
          <w:trHeight w:hRule="exact" w:val="16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B0E96" w:rsidRPr="00CB0E96" w:rsidRDefault="00CB0E96" w:rsidP="00CB0E96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Лаборатории: </w:t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</w:r>
            <w:r w:rsidRPr="00CB0E96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ab/>
              <w:t xml:space="preserve">лаборатория товароведения и экспертизы однородных групп продовольственных и непродовольственных товаров: коллекции упаковочного материала, тары. </w:t>
            </w:r>
          </w:p>
          <w:p w:rsidR="00CB0E96" w:rsidRPr="00CB0E96" w:rsidRDefault="00CB0E96" w:rsidP="00CB0E96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лаборатория инструментальных физико-химических методов исследования потребительских товаров: сушильный шкаф, сепаратор «Салют», маслобойка «Фермер», центрифуга жировая, анализатор качества молока «</w:t>
            </w:r>
            <w:proofErr w:type="spellStart"/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Лактан</w:t>
            </w:r>
            <w:proofErr w:type="spellEnd"/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1-4М»весы платформенные электронные ПВ-300 весы платформенные, комплект лабораторных термометров, морозильная камера, шкаф холодильный ШХ-056,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:rsidR="00F75D78" w:rsidRPr="00F75D78" w:rsidRDefault="00F75D78" w:rsidP="00CB0E96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5D78" w:rsidRPr="00F75D78" w:rsidTr="00F75D78">
        <w:trPr>
          <w:gridAfter w:val="1"/>
          <w:wAfter w:w="38" w:type="dxa"/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5D78">
              <w:rPr>
                <w:rFonts w:eastAsia="Calibri"/>
                <w:sz w:val="20"/>
                <w:szCs w:val="20"/>
                <w:lang w:eastAsia="en-US"/>
              </w:rPr>
              <w:t xml:space="preserve">Учебные пособия, наглядные пособия, таблицы, библиотека </w:t>
            </w:r>
            <w:proofErr w:type="spellStart"/>
            <w:r w:rsidRPr="00F75D78">
              <w:rPr>
                <w:rFonts w:eastAsia="Calibri"/>
                <w:sz w:val="20"/>
                <w:szCs w:val="20"/>
                <w:lang w:eastAsia="en-US"/>
              </w:rPr>
              <w:t>видеороливов</w:t>
            </w:r>
            <w:proofErr w:type="spellEnd"/>
            <w:r w:rsidRPr="00F75D78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F75D78" w:rsidRPr="00F75D78" w:rsidTr="00CB0E96">
        <w:trPr>
          <w:gridAfter w:val="1"/>
          <w:wAfter w:w="38" w:type="dxa"/>
          <w:trHeight w:hRule="exact" w:val="1032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5D78" w:rsidRPr="00F75D78" w:rsidRDefault="00F75D78" w:rsidP="00F75D78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F75D78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B0E96" w:rsidRPr="00CB0E96" w:rsidRDefault="00CB0E96" w:rsidP="00CB0E96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Аудитории лекционного типа (площадь, м</w:t>
            </w:r>
            <w:r w:rsidRPr="00CB0E96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): 8 (68), 27 (73), 33 (79),49 (7</w:t>
            </w:r>
          </w:p>
          <w:p w:rsidR="00CB0E96" w:rsidRPr="00CB0E96" w:rsidRDefault="00CB0E96" w:rsidP="00CB0E96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практических занятий (площадь, м</w:t>
            </w:r>
            <w:r w:rsidRPr="00CB0E96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): 3 (56), 17 (37), 18 (35), 22 (55), 78(117), 87 (40).</w:t>
            </w: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ab/>
            </w:r>
          </w:p>
          <w:p w:rsidR="00CB0E96" w:rsidRPr="00CB0E96" w:rsidRDefault="00CB0E96" w:rsidP="00CB0E96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CB0E96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CB0E96">
              <w:rPr>
                <w:rFonts w:eastAsia="Calibri"/>
                <w:bCs/>
                <w:sz w:val="20"/>
                <w:szCs w:val="20"/>
                <w:lang w:eastAsia="en-US"/>
              </w:rPr>
              <w:t>): 2 (9), 29 (30).</w:t>
            </w:r>
          </w:p>
          <w:p w:rsidR="00F75D78" w:rsidRPr="00F75D78" w:rsidRDefault="00F75D78" w:rsidP="00F75D78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</w:tbl>
    <w:p w:rsidR="006F41B8" w:rsidRDefault="006F41B8" w:rsidP="00F94342">
      <w:pPr>
        <w:pStyle w:val="15"/>
        <w:rPr>
          <w:sz w:val="28"/>
        </w:rPr>
      </w:pPr>
    </w:p>
    <w:p w:rsidR="00F94342" w:rsidRDefault="00F94342">
      <w:bookmarkStart w:id="0" w:name="_GoBack"/>
      <w:bookmarkEnd w:id="0"/>
    </w:p>
    <w:sectPr w:rsidR="00F94342" w:rsidSect="009F3BA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1245" w:hanging="705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185ECA"/>
    <w:multiLevelType w:val="hybridMultilevel"/>
    <w:tmpl w:val="F2822A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567B5F"/>
    <w:multiLevelType w:val="hybridMultilevel"/>
    <w:tmpl w:val="3F225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234751"/>
    <w:multiLevelType w:val="hybridMultilevel"/>
    <w:tmpl w:val="848C61CE"/>
    <w:lvl w:ilvl="0" w:tplc="088098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B26D5"/>
    <w:multiLevelType w:val="hybridMultilevel"/>
    <w:tmpl w:val="20245998"/>
    <w:lvl w:ilvl="0" w:tplc="77CE9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AC70BC1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4100C"/>
    <w:multiLevelType w:val="hybridMultilevel"/>
    <w:tmpl w:val="AD96E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D6753"/>
    <w:multiLevelType w:val="hybridMultilevel"/>
    <w:tmpl w:val="DE422C32"/>
    <w:lvl w:ilvl="0" w:tplc="DD34A456">
      <w:start w:val="1"/>
      <w:numFmt w:val="bullet"/>
      <w:pStyle w:val="5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D97141"/>
    <w:multiLevelType w:val="hybridMultilevel"/>
    <w:tmpl w:val="36A25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E1CC7"/>
    <w:multiLevelType w:val="hybridMultilevel"/>
    <w:tmpl w:val="5A56FC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3826BB"/>
    <w:multiLevelType w:val="hybridMultilevel"/>
    <w:tmpl w:val="3F225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93ECB"/>
    <w:multiLevelType w:val="hybridMultilevel"/>
    <w:tmpl w:val="0D3878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1063EF"/>
    <w:multiLevelType w:val="hybridMultilevel"/>
    <w:tmpl w:val="CECAA0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9265B"/>
    <w:multiLevelType w:val="hybridMultilevel"/>
    <w:tmpl w:val="A55EAF84"/>
    <w:lvl w:ilvl="0" w:tplc="DDB636D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60B1EB2"/>
    <w:multiLevelType w:val="hybridMultilevel"/>
    <w:tmpl w:val="A946598E"/>
    <w:lvl w:ilvl="0" w:tplc="4E2A1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81D80"/>
    <w:multiLevelType w:val="hybridMultilevel"/>
    <w:tmpl w:val="E572DBA4"/>
    <w:lvl w:ilvl="0" w:tplc="62966B6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D2F69EF"/>
    <w:multiLevelType w:val="hybridMultilevel"/>
    <w:tmpl w:val="CECAA0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0"/>
  </w:num>
  <w:num w:numId="3">
    <w:abstractNumId w:val="9"/>
  </w:num>
  <w:num w:numId="4">
    <w:abstractNumId w:val="14"/>
  </w:num>
  <w:num w:numId="5">
    <w:abstractNumId w:val="12"/>
  </w:num>
  <w:num w:numId="6">
    <w:abstractNumId w:val="22"/>
  </w:num>
  <w:num w:numId="7">
    <w:abstractNumId w:val="2"/>
  </w:num>
  <w:num w:numId="8">
    <w:abstractNumId w:val="11"/>
  </w:num>
  <w:num w:numId="9">
    <w:abstractNumId w:val="21"/>
  </w:num>
  <w:num w:numId="10">
    <w:abstractNumId w:val="0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6"/>
  </w:num>
  <w:num w:numId="15">
    <w:abstractNumId w:val="18"/>
  </w:num>
  <w:num w:numId="16">
    <w:abstractNumId w:val="16"/>
  </w:num>
  <w:num w:numId="17">
    <w:abstractNumId w:val="23"/>
  </w:num>
  <w:num w:numId="18">
    <w:abstractNumId w:val="3"/>
  </w:num>
  <w:num w:numId="19">
    <w:abstractNumId w:val="15"/>
  </w:num>
  <w:num w:numId="20">
    <w:abstractNumId w:val="19"/>
  </w:num>
  <w:num w:numId="21">
    <w:abstractNumId w:val="8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C93"/>
    <w:rsid w:val="0013089A"/>
    <w:rsid w:val="002343E1"/>
    <w:rsid w:val="00454D99"/>
    <w:rsid w:val="00461E3B"/>
    <w:rsid w:val="00651AC3"/>
    <w:rsid w:val="006F41B8"/>
    <w:rsid w:val="00725C93"/>
    <w:rsid w:val="008A253D"/>
    <w:rsid w:val="008E2E6C"/>
    <w:rsid w:val="009F3BA2"/>
    <w:rsid w:val="00BD1CC9"/>
    <w:rsid w:val="00CB0E96"/>
    <w:rsid w:val="00D23E2C"/>
    <w:rsid w:val="00F75D78"/>
    <w:rsid w:val="00F94342"/>
    <w:rsid w:val="00FC3E51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F4FB"/>
  <w15:docId w15:val="{46F65F1E-FE15-40F4-8392-3E87F751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342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F3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34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F3B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943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3BA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F3B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9F3BA2"/>
  </w:style>
  <w:style w:type="paragraph" w:customStyle="1" w:styleId="22">
    <w:name w:val="Основной текст (2)"/>
    <w:basedOn w:val="a"/>
    <w:link w:val="21"/>
    <w:rsid w:val="009F3BA2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9F3BA2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9F3BA2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0">
    <w:name w:val="Заголовок 1 Знак"/>
    <w:basedOn w:val="a0"/>
    <w:link w:val="1"/>
    <w:rsid w:val="00F943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4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F94342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Стиль7_Основной текст"/>
    <w:basedOn w:val="a"/>
    <w:link w:val="70"/>
    <w:qFormat/>
    <w:rsid w:val="00F94342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paragraph" w:customStyle="1" w:styleId="13">
    <w:name w:val="Стиль1"/>
    <w:basedOn w:val="7"/>
    <w:link w:val="14"/>
    <w:qFormat/>
    <w:rsid w:val="00F94342"/>
    <w:pPr>
      <w:spacing w:before="60"/>
      <w:ind w:firstLine="0"/>
      <w:jc w:val="center"/>
    </w:pPr>
    <w:rPr>
      <w:b/>
    </w:rPr>
  </w:style>
  <w:style w:type="paragraph" w:customStyle="1" w:styleId="15">
    <w:name w:val="Стиль1_Первый уровень"/>
    <w:basedOn w:val="a"/>
    <w:qFormat/>
    <w:rsid w:val="00F94342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00">
    <w:name w:val="Стиль10_номер таблицы"/>
    <w:basedOn w:val="13"/>
    <w:link w:val="101"/>
    <w:qFormat/>
    <w:rsid w:val="00F94342"/>
    <w:pPr>
      <w:spacing w:before="0"/>
      <w:jc w:val="right"/>
    </w:pPr>
    <w:rPr>
      <w:b w:val="0"/>
    </w:rPr>
  </w:style>
  <w:style w:type="paragraph" w:customStyle="1" w:styleId="110">
    <w:name w:val="Стиль11_название таблицы"/>
    <w:basedOn w:val="13"/>
    <w:link w:val="111"/>
    <w:qFormat/>
    <w:rsid w:val="00F94342"/>
    <w:pPr>
      <w:spacing w:before="0"/>
    </w:pPr>
  </w:style>
  <w:style w:type="paragraph" w:styleId="23">
    <w:name w:val="Body Text 2"/>
    <w:basedOn w:val="a"/>
    <w:link w:val="24"/>
    <w:uiPriority w:val="99"/>
    <w:semiHidden/>
    <w:unhideWhenUsed/>
    <w:rsid w:val="00F94342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94342"/>
  </w:style>
  <w:style w:type="paragraph" w:customStyle="1" w:styleId="120">
    <w:name w:val="Стиль12_Список литературы"/>
    <w:basedOn w:val="110"/>
    <w:qFormat/>
    <w:rsid w:val="00F94342"/>
    <w:rPr>
      <w:i/>
    </w:rPr>
  </w:style>
  <w:style w:type="paragraph" w:customStyle="1" w:styleId="130">
    <w:name w:val="Стиль13_список_литературы"/>
    <w:basedOn w:val="a3"/>
    <w:qFormat/>
    <w:rsid w:val="00F94342"/>
    <w:pPr>
      <w:tabs>
        <w:tab w:val="left" w:pos="567"/>
      </w:tabs>
      <w:spacing w:after="0" w:line="240" w:lineRule="auto"/>
      <w:ind w:left="0" w:firstLine="284"/>
      <w:contextualSpacing w:val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943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0">
    <w:name w:val="Стиль14_формулы"/>
    <w:basedOn w:val="a"/>
    <w:qFormat/>
    <w:rsid w:val="00F94342"/>
    <w:pPr>
      <w:spacing w:before="60" w:after="60"/>
      <w:jc w:val="center"/>
    </w:pPr>
    <w:rPr>
      <w:sz w:val="28"/>
      <w:szCs w:val="22"/>
      <w:lang w:eastAsia="en-US"/>
    </w:rPr>
  </w:style>
  <w:style w:type="paragraph" w:customStyle="1" w:styleId="150">
    <w:name w:val="Стиль15_окончание таблицы"/>
    <w:basedOn w:val="a"/>
    <w:qFormat/>
    <w:rsid w:val="00F94342"/>
    <w:pPr>
      <w:jc w:val="right"/>
    </w:pPr>
    <w:rPr>
      <w:i/>
      <w:lang w:eastAsia="en-US"/>
    </w:rPr>
  </w:style>
  <w:style w:type="paragraph" w:customStyle="1" w:styleId="25">
    <w:name w:val="Стиль2_Заголовок статьи"/>
    <w:basedOn w:val="a"/>
    <w:qFormat/>
    <w:rsid w:val="00F94342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paragraph" w:customStyle="1" w:styleId="31">
    <w:name w:val="Стиль3_автор"/>
    <w:basedOn w:val="a"/>
    <w:qFormat/>
    <w:rsid w:val="00F94342"/>
    <w:pPr>
      <w:spacing w:after="60" w:line="336" w:lineRule="exact"/>
      <w:jc w:val="right"/>
    </w:pPr>
    <w:rPr>
      <w:b/>
      <w:sz w:val="28"/>
      <w:szCs w:val="22"/>
    </w:rPr>
  </w:style>
  <w:style w:type="paragraph" w:customStyle="1" w:styleId="41">
    <w:name w:val="Стиль4_адрес_автора"/>
    <w:basedOn w:val="a"/>
    <w:qFormat/>
    <w:rsid w:val="00F94342"/>
    <w:pPr>
      <w:spacing w:after="120"/>
      <w:jc w:val="right"/>
      <w:outlineLvl w:val="0"/>
    </w:pPr>
    <w:rPr>
      <w:i/>
      <w:sz w:val="28"/>
      <w:szCs w:val="22"/>
    </w:rPr>
  </w:style>
  <w:style w:type="paragraph" w:customStyle="1" w:styleId="5">
    <w:name w:val="Стиль5_маркированный список"/>
    <w:basedOn w:val="7"/>
    <w:qFormat/>
    <w:rsid w:val="00F94342"/>
    <w:pPr>
      <w:numPr>
        <w:numId w:val="4"/>
      </w:numPr>
      <w:tabs>
        <w:tab w:val="left" w:pos="567"/>
      </w:tabs>
    </w:pPr>
    <w:rPr>
      <w:lang w:eastAsia="ru-RU"/>
    </w:rPr>
  </w:style>
  <w:style w:type="paragraph" w:customStyle="1" w:styleId="61">
    <w:name w:val="Стиль6_немаркированный список"/>
    <w:basedOn w:val="a3"/>
    <w:qFormat/>
    <w:rsid w:val="00F94342"/>
    <w:pPr>
      <w:spacing w:after="0" w:line="336" w:lineRule="exact"/>
      <w:ind w:left="0" w:firstLine="284"/>
      <w:jc w:val="both"/>
    </w:pPr>
    <w:rPr>
      <w:rFonts w:ascii="Times New Roman" w:eastAsia="Calibri" w:hAnsi="Times New Roman" w:cs="Times New Roman"/>
      <w:spacing w:val="5"/>
      <w:sz w:val="28"/>
      <w:szCs w:val="28"/>
    </w:rPr>
  </w:style>
  <w:style w:type="paragraph" w:styleId="a4">
    <w:name w:val="Body Text"/>
    <w:basedOn w:val="a"/>
    <w:link w:val="a5"/>
    <w:unhideWhenUsed/>
    <w:rsid w:val="00F9434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rsid w:val="00F94342"/>
  </w:style>
  <w:style w:type="paragraph" w:customStyle="1" w:styleId="8">
    <w:name w:val="Стиль8_выделение"/>
    <w:basedOn w:val="7"/>
    <w:qFormat/>
    <w:rsid w:val="00F94342"/>
    <w:rPr>
      <w:i/>
    </w:rPr>
  </w:style>
  <w:style w:type="paragraph" w:customStyle="1" w:styleId="80">
    <w:name w:val="Стиль8_рисунок"/>
    <w:basedOn w:val="a"/>
    <w:qFormat/>
    <w:rsid w:val="00F94342"/>
    <w:pPr>
      <w:spacing w:line="336" w:lineRule="exact"/>
      <w:jc w:val="center"/>
      <w:outlineLvl w:val="0"/>
    </w:pPr>
    <w:rPr>
      <w:sz w:val="28"/>
      <w:szCs w:val="28"/>
      <w:lang w:eastAsia="en-US"/>
    </w:rPr>
  </w:style>
  <w:style w:type="paragraph" w:customStyle="1" w:styleId="9">
    <w:name w:val="Стиль9_содержимое таблицы"/>
    <w:basedOn w:val="a"/>
    <w:link w:val="90"/>
    <w:qFormat/>
    <w:rsid w:val="00F94342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9434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F94342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F94342"/>
    <w:rPr>
      <w:color w:val="808080"/>
    </w:rPr>
  </w:style>
  <w:style w:type="paragraph" w:customStyle="1" w:styleId="26">
    <w:name w:val="Стиль2"/>
    <w:basedOn w:val="9"/>
    <w:link w:val="27"/>
    <w:rsid w:val="00F94342"/>
    <w:rPr>
      <w:i/>
    </w:rPr>
  </w:style>
  <w:style w:type="paragraph" w:customStyle="1" w:styleId="32">
    <w:name w:val="Стиль3"/>
    <w:basedOn w:val="100"/>
    <w:link w:val="33"/>
    <w:rsid w:val="00F94342"/>
    <w:pPr>
      <w:spacing w:line="240" w:lineRule="auto"/>
    </w:pPr>
    <w:rPr>
      <w:sz w:val="24"/>
    </w:rPr>
  </w:style>
  <w:style w:type="character" w:customStyle="1" w:styleId="90">
    <w:name w:val="Стиль9_содержимое таблицы Знак"/>
    <w:basedOn w:val="a0"/>
    <w:link w:val="9"/>
    <w:rsid w:val="00F94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Стиль2 Знак"/>
    <w:basedOn w:val="90"/>
    <w:link w:val="26"/>
    <w:rsid w:val="00F94342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Стиль7_Основной текст Знак"/>
    <w:basedOn w:val="a0"/>
    <w:link w:val="7"/>
    <w:rsid w:val="00F94342"/>
    <w:rPr>
      <w:rFonts w:ascii="Times New Roman" w:eastAsia="Times New Roman" w:hAnsi="Times New Roman" w:cs="Times New Roman"/>
      <w:sz w:val="28"/>
      <w:szCs w:val="28"/>
    </w:rPr>
  </w:style>
  <w:style w:type="character" w:customStyle="1" w:styleId="14">
    <w:name w:val="Стиль1 Знак"/>
    <w:basedOn w:val="70"/>
    <w:link w:val="13"/>
    <w:rsid w:val="00F9434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1">
    <w:name w:val="Стиль10_номер таблицы Знак"/>
    <w:basedOn w:val="14"/>
    <w:link w:val="100"/>
    <w:rsid w:val="00F94342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33">
    <w:name w:val="Стиль3 Знак"/>
    <w:basedOn w:val="101"/>
    <w:link w:val="32"/>
    <w:rsid w:val="00F94342"/>
    <w:rPr>
      <w:rFonts w:ascii="Times New Roman" w:eastAsia="Times New Roman" w:hAnsi="Times New Roman" w:cs="Times New Roman"/>
      <w:b w:val="0"/>
      <w:sz w:val="24"/>
      <w:szCs w:val="28"/>
    </w:rPr>
  </w:style>
  <w:style w:type="paragraph" w:customStyle="1" w:styleId="42">
    <w:name w:val="Стиль4"/>
    <w:basedOn w:val="110"/>
    <w:link w:val="43"/>
    <w:rsid w:val="00F94342"/>
    <w:pPr>
      <w:spacing w:line="240" w:lineRule="auto"/>
      <w:jc w:val="left"/>
    </w:pPr>
    <w:rPr>
      <w:b w:val="0"/>
    </w:rPr>
  </w:style>
  <w:style w:type="paragraph" w:customStyle="1" w:styleId="50">
    <w:name w:val="Стиль5"/>
    <w:basedOn w:val="42"/>
    <w:link w:val="51"/>
    <w:rsid w:val="00F94342"/>
    <w:rPr>
      <w:b/>
      <w:sz w:val="32"/>
    </w:rPr>
  </w:style>
  <w:style w:type="character" w:customStyle="1" w:styleId="111">
    <w:name w:val="Стиль11_название таблицы Знак"/>
    <w:basedOn w:val="14"/>
    <w:link w:val="110"/>
    <w:rsid w:val="00F9434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3">
    <w:name w:val="Стиль4 Знак"/>
    <w:basedOn w:val="111"/>
    <w:link w:val="42"/>
    <w:rsid w:val="00F94342"/>
    <w:rPr>
      <w:rFonts w:ascii="Times New Roman" w:eastAsia="Times New Roman" w:hAnsi="Times New Roman" w:cs="Times New Roman"/>
      <w:b w:val="0"/>
      <w:sz w:val="28"/>
      <w:szCs w:val="28"/>
    </w:rPr>
  </w:style>
  <w:style w:type="paragraph" w:customStyle="1" w:styleId="62">
    <w:name w:val="Стиль6"/>
    <w:basedOn w:val="42"/>
    <w:link w:val="63"/>
    <w:rsid w:val="00F94342"/>
    <w:pPr>
      <w:jc w:val="center"/>
    </w:pPr>
    <w:rPr>
      <w:caps/>
    </w:rPr>
  </w:style>
  <w:style w:type="character" w:customStyle="1" w:styleId="51">
    <w:name w:val="Стиль5 Знак"/>
    <w:basedOn w:val="43"/>
    <w:link w:val="50"/>
    <w:rsid w:val="00F94342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71">
    <w:name w:val="Стиль7"/>
    <w:basedOn w:val="62"/>
    <w:link w:val="72"/>
    <w:rsid w:val="00F94342"/>
    <w:rPr>
      <w:caps w:val="0"/>
    </w:rPr>
  </w:style>
  <w:style w:type="character" w:customStyle="1" w:styleId="63">
    <w:name w:val="Стиль6 Знак"/>
    <w:basedOn w:val="43"/>
    <w:link w:val="62"/>
    <w:rsid w:val="00F94342"/>
    <w:rPr>
      <w:rFonts w:ascii="Times New Roman" w:eastAsia="Times New Roman" w:hAnsi="Times New Roman" w:cs="Times New Roman"/>
      <w:b w:val="0"/>
      <w:caps/>
      <w:sz w:val="28"/>
      <w:szCs w:val="28"/>
    </w:rPr>
  </w:style>
  <w:style w:type="paragraph" w:customStyle="1" w:styleId="81">
    <w:name w:val="Стиль8"/>
    <w:basedOn w:val="32"/>
    <w:link w:val="82"/>
    <w:rsid w:val="00F94342"/>
    <w:pPr>
      <w:spacing w:line="336" w:lineRule="exact"/>
    </w:pPr>
    <w:rPr>
      <w:sz w:val="28"/>
    </w:rPr>
  </w:style>
  <w:style w:type="character" w:customStyle="1" w:styleId="72">
    <w:name w:val="Стиль7 Знак"/>
    <w:basedOn w:val="63"/>
    <w:link w:val="71"/>
    <w:rsid w:val="00F94342"/>
    <w:rPr>
      <w:rFonts w:ascii="Times New Roman" w:eastAsia="Times New Roman" w:hAnsi="Times New Roman" w:cs="Times New Roman"/>
      <w:b w:val="0"/>
      <w:caps w:val="0"/>
      <w:sz w:val="28"/>
      <w:szCs w:val="28"/>
    </w:rPr>
  </w:style>
  <w:style w:type="character" w:customStyle="1" w:styleId="82">
    <w:name w:val="Стиль8 Знак"/>
    <w:basedOn w:val="33"/>
    <w:link w:val="81"/>
    <w:rsid w:val="00F94342"/>
    <w:rPr>
      <w:rFonts w:ascii="Times New Roman" w:eastAsia="Times New Roman" w:hAnsi="Times New Roman" w:cs="Times New Roman"/>
      <w:b w:val="0"/>
      <w:sz w:val="28"/>
      <w:szCs w:val="28"/>
    </w:rPr>
  </w:style>
  <w:style w:type="paragraph" w:styleId="28">
    <w:name w:val="Body Text Indent 2"/>
    <w:basedOn w:val="a"/>
    <w:link w:val="29"/>
    <w:rsid w:val="00F94342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F94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Стиль9"/>
    <w:basedOn w:val="70"/>
    <w:uiPriority w:val="1"/>
    <w:rsid w:val="00F94342"/>
    <w:rPr>
      <w:rFonts w:ascii="Times New Roman" w:eastAsia="Times New Roman" w:hAnsi="Times New Roman" w:cs="Times New Roman"/>
      <w:i/>
      <w:sz w:val="28"/>
      <w:szCs w:val="28"/>
    </w:rPr>
  </w:style>
  <w:style w:type="character" w:styleId="a9">
    <w:name w:val="Strong"/>
    <w:basedOn w:val="a0"/>
    <w:uiPriority w:val="22"/>
    <w:qFormat/>
    <w:rsid w:val="00F94342"/>
    <w:rPr>
      <w:b/>
      <w:bCs/>
    </w:rPr>
  </w:style>
  <w:style w:type="character" w:customStyle="1" w:styleId="apple-converted-space">
    <w:name w:val="apple-converted-space"/>
    <w:basedOn w:val="a0"/>
    <w:rsid w:val="00F94342"/>
  </w:style>
  <w:style w:type="paragraph" w:customStyle="1" w:styleId="102">
    <w:name w:val="Стиль10"/>
    <w:basedOn w:val="7"/>
    <w:link w:val="103"/>
    <w:rsid w:val="00F94342"/>
    <w:pPr>
      <w:spacing w:line="240" w:lineRule="auto"/>
      <w:ind w:firstLine="0"/>
      <w:jc w:val="left"/>
    </w:pPr>
    <w:rPr>
      <w:sz w:val="24"/>
    </w:rPr>
  </w:style>
  <w:style w:type="character" w:customStyle="1" w:styleId="103">
    <w:name w:val="Стиль10 Знак"/>
    <w:basedOn w:val="70"/>
    <w:link w:val="102"/>
    <w:rsid w:val="00F94342"/>
    <w:rPr>
      <w:rFonts w:ascii="Times New Roman" w:eastAsia="Times New Roman" w:hAnsi="Times New Roman" w:cs="Times New Roman"/>
      <w:sz w:val="24"/>
      <w:szCs w:val="28"/>
    </w:rPr>
  </w:style>
  <w:style w:type="paragraph" w:styleId="aa">
    <w:name w:val="header"/>
    <w:basedOn w:val="a"/>
    <w:link w:val="ab"/>
    <w:uiPriority w:val="99"/>
    <w:unhideWhenUsed/>
    <w:rsid w:val="00F943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94342"/>
  </w:style>
  <w:style w:type="paragraph" w:styleId="ac">
    <w:name w:val="footer"/>
    <w:basedOn w:val="a"/>
    <w:link w:val="ad"/>
    <w:uiPriority w:val="99"/>
    <w:unhideWhenUsed/>
    <w:rsid w:val="00F943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94342"/>
  </w:style>
  <w:style w:type="paragraph" w:styleId="ae">
    <w:name w:val="Body Text Indent"/>
    <w:basedOn w:val="a"/>
    <w:link w:val="af"/>
    <w:unhideWhenUsed/>
    <w:rsid w:val="00F94342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F94342"/>
  </w:style>
  <w:style w:type="character" w:styleId="af0">
    <w:name w:val="Subtle Emphasis"/>
    <w:basedOn w:val="a0"/>
    <w:uiPriority w:val="19"/>
    <w:qFormat/>
    <w:rsid w:val="00F94342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F94342"/>
    <w:rPr>
      <w:b/>
      <w:bCs/>
      <w:i/>
      <w:iCs/>
      <w:color w:val="4F81BD" w:themeColor="accent1"/>
    </w:rPr>
  </w:style>
  <w:style w:type="character" w:styleId="af2">
    <w:name w:val="Hyperlink"/>
    <w:uiPriority w:val="99"/>
    <w:rsid w:val="00F94342"/>
    <w:rPr>
      <w:color w:val="0066CC"/>
      <w:u w:val="single"/>
    </w:rPr>
  </w:style>
  <w:style w:type="paragraph" w:customStyle="1" w:styleId="af3">
    <w:name w:val="список с точками"/>
    <w:basedOn w:val="a"/>
    <w:rsid w:val="00F9434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Plain Text"/>
    <w:basedOn w:val="a"/>
    <w:link w:val="af5"/>
    <w:rsid w:val="00F94342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F9434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semiHidden/>
    <w:rsid w:val="00F94342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F94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sid w:val="00F94342"/>
    <w:rPr>
      <w:vertAlign w:val="superscript"/>
    </w:rPr>
  </w:style>
  <w:style w:type="character" w:styleId="af9">
    <w:name w:val="annotation reference"/>
    <w:basedOn w:val="a0"/>
    <w:uiPriority w:val="99"/>
    <w:semiHidden/>
    <w:unhideWhenUsed/>
    <w:rsid w:val="00F9434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9434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94342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9434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94342"/>
    <w:rPr>
      <w:b/>
      <w:bCs/>
      <w:sz w:val="20"/>
      <w:szCs w:val="20"/>
    </w:rPr>
  </w:style>
  <w:style w:type="paragraph" w:customStyle="1" w:styleId="16">
    <w:name w:val="Текст1"/>
    <w:rsid w:val="00F94342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2a">
    <w:name w:val="Текст2"/>
    <w:rsid w:val="00F94342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character" w:customStyle="1" w:styleId="bigtext">
    <w:name w:val="bigtext"/>
    <w:basedOn w:val="a0"/>
    <w:rsid w:val="00F94342"/>
  </w:style>
  <w:style w:type="paragraph" w:customStyle="1" w:styleId="Style4">
    <w:name w:val="Style4"/>
    <w:basedOn w:val="a"/>
    <w:uiPriority w:val="99"/>
    <w:rsid w:val="00F94342"/>
    <w:pPr>
      <w:widowControl w:val="0"/>
      <w:autoSpaceDE w:val="0"/>
      <w:autoSpaceDN w:val="0"/>
      <w:adjustRightInd w:val="0"/>
      <w:spacing w:line="523" w:lineRule="exact"/>
      <w:ind w:hanging="931"/>
    </w:pPr>
  </w:style>
  <w:style w:type="paragraph" w:customStyle="1" w:styleId="Default">
    <w:name w:val="Default"/>
    <w:rsid w:val="00F94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7">
    <w:name w:val="Основной текст1"/>
    <w:basedOn w:val="a"/>
    <w:rsid w:val="00F94342"/>
    <w:pPr>
      <w:widowControl w:val="0"/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lexdoc.ru/lib/%D0%93%D0%9E%D0%A1%D0%A2%2011041-88" TargetMode="External"/><Relationship Id="rId13" Type="http://schemas.openxmlformats.org/officeDocument/2006/relationships/hyperlink" Target="http://www.complexdoc.ru/lib/%D0%93%D0%9E%D0%A1%D0%A2%2023453-90" TargetMode="External"/><Relationship Id="rId18" Type="http://schemas.openxmlformats.org/officeDocument/2006/relationships/hyperlink" Target="http://www.complexdoc.ru/lib/%D0%93%D0%9E%D0%A1%D0%A2%2026754-85" TargetMode="External"/><Relationship Id="rId26" Type="http://schemas.openxmlformats.org/officeDocument/2006/relationships/hyperlink" Target="http://www.complexdoc.ru/lib/%D0%93%D0%9E%D0%A1%D0%A2%20%D0%A0%2052094-2003" TargetMode="External"/><Relationship Id="rId39" Type="http://schemas.openxmlformats.org/officeDocument/2006/relationships/hyperlink" Target="http://www.stq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mplexdoc.ru/lib/%D0%93%D0%9E%D0%A1%D0%A2%20%D0%A0%2052054-2003" TargetMode="External"/><Relationship Id="rId34" Type="http://schemas.openxmlformats.org/officeDocument/2006/relationships/hyperlink" Target="http://www.complexdoc.ru/lib/%D0%93%D0%9E%D0%A1%D0%A2%20%D0%A0%2052687-2006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elibrary.ru/item.asp?id=23914625" TargetMode="External"/><Relationship Id="rId12" Type="http://schemas.openxmlformats.org/officeDocument/2006/relationships/hyperlink" Target="http://www.complexdoc.ru/lib/%D0%93%D0%9E%D0%A1%D0%A2%201923-78" TargetMode="External"/><Relationship Id="rId17" Type="http://schemas.openxmlformats.org/officeDocument/2006/relationships/hyperlink" Target="http://www.complexdoc.ru/lib/%D0%93%D0%9E%D0%A1%D0%A2%2025228-82" TargetMode="External"/><Relationship Id="rId25" Type="http://schemas.openxmlformats.org/officeDocument/2006/relationships/hyperlink" Target="http://www.complexdoc.ru/lib/%D0%93%D0%9E%D0%A1%D0%A2%20%D0%A0%2052093-2003" TargetMode="External"/><Relationship Id="rId33" Type="http://schemas.openxmlformats.org/officeDocument/2006/relationships/hyperlink" Target="http://www.complexdoc.ru/lib/%D0%93%D0%9E%D0%A1%D0%A2%20%D0%A0%2052686-2006" TargetMode="External"/><Relationship Id="rId38" Type="http://schemas.openxmlformats.org/officeDocument/2006/relationships/hyperlink" Target="http://www.foodpr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mplexdoc.ru/lib/%D0%93%D0%9E%D0%A1%D0%A2%2025179-90" TargetMode="External"/><Relationship Id="rId20" Type="http://schemas.openxmlformats.org/officeDocument/2006/relationships/hyperlink" Target="http://www.complexdoc.ru/lib/%D0%93%D0%9E%D0%A1%D0%A2%20%D0%A0%2051917-2002" TargetMode="External"/><Relationship Id="rId29" Type="http://schemas.openxmlformats.org/officeDocument/2006/relationships/hyperlink" Target="http://www.complexdoc.ru/lib/%D0%93%D0%9E%D0%A1%D0%A2%20%D0%A0%2052175-2003" TargetMode="Externa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hyperlink" Target="http://elibrary.ru/item.asp?id=25067884" TargetMode="External"/><Relationship Id="rId11" Type="http://schemas.openxmlformats.org/officeDocument/2006/relationships/hyperlink" Target="http://www.complexdoc.ru/lib/%D0%93%D0%9E%D0%A1%D0%A2%2017164-71" TargetMode="External"/><Relationship Id="rId24" Type="http://schemas.openxmlformats.org/officeDocument/2006/relationships/hyperlink" Target="http://www.complexdoc.ru/lib/%D0%93%D0%9E%D0%A1%D0%A2%20%D0%A0%2052092-2003" TargetMode="External"/><Relationship Id="rId32" Type="http://schemas.openxmlformats.org/officeDocument/2006/relationships/hyperlink" Target="http://www.complexdoc.ru/lib/%D0%93%D0%9E%D0%A1%D0%A2%20%D0%A0%2052685-2006" TargetMode="External"/><Relationship Id="rId37" Type="http://schemas.openxmlformats.org/officeDocument/2006/relationships/hyperlink" Target="http://www.complexdoc.ru/lib/%D0%93%D0%9E%D0%A1%D0%A2%20%D0%A0%2052791-2007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mplexdoc.ru/lib/%D0%93%D0%9E%D0%A1%D0%A2%2025101-82" TargetMode="External"/><Relationship Id="rId23" Type="http://schemas.openxmlformats.org/officeDocument/2006/relationships/hyperlink" Target="http://www.complexdoc.ru/lib/%D0%93%D0%9E%D0%A1%D0%A2%20%D0%A0%2052091-2003" TargetMode="External"/><Relationship Id="rId28" Type="http://schemas.openxmlformats.org/officeDocument/2006/relationships/hyperlink" Target="http://www.complexdoc.ru/lib/%D0%93%D0%9E%D0%A1%D0%A2%20%D0%A0%2052096-2003" TargetMode="External"/><Relationship Id="rId36" Type="http://schemas.openxmlformats.org/officeDocument/2006/relationships/hyperlink" Target="http://www.complexdoc.ru/lib/%D0%93%D0%9E%D0%A1%D0%A2%20%D0%A0%2052790-2007" TargetMode="External"/><Relationship Id="rId10" Type="http://schemas.openxmlformats.org/officeDocument/2006/relationships/hyperlink" Target="http://www.complexdoc.ru/lib/%D0%93%D0%9E%D0%A1%D0%A2%2013928-84" TargetMode="External"/><Relationship Id="rId19" Type="http://schemas.openxmlformats.org/officeDocument/2006/relationships/hyperlink" Target="http://www.complexdoc.ru/lib/%D0%93%D0%9E%D0%A1%D0%A2%2026781-85" TargetMode="External"/><Relationship Id="rId31" Type="http://schemas.openxmlformats.org/officeDocument/2006/relationships/hyperlink" Target="http://www.complexdoc.ru/lib/%D0%93%D0%9E%D0%A1%D0%A2%20%D0%A0%2052176-20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lexdoc.ru/lib/%D0%93%D0%9E%D0%A1%D0%A2%201349-85" TargetMode="External"/><Relationship Id="rId14" Type="http://schemas.openxmlformats.org/officeDocument/2006/relationships/hyperlink" Target="http://www.complexdoc.ru/lib/%D0%93%D0%9E%D0%A1%D0%A2%2023454-79" TargetMode="External"/><Relationship Id="rId22" Type="http://schemas.openxmlformats.org/officeDocument/2006/relationships/hyperlink" Target="http://www.complexdoc.ru/lib/%D0%93%D0%9E%D0%A1%D0%A2%20%D0%A0%2052090-2003" TargetMode="External"/><Relationship Id="rId27" Type="http://schemas.openxmlformats.org/officeDocument/2006/relationships/hyperlink" Target="http://www.complexdoc.ru/lib/%D0%93%D0%9E%D0%A1%D0%A2%20%D0%A0%2052095-2003" TargetMode="External"/><Relationship Id="rId30" Type="http://schemas.openxmlformats.org/officeDocument/2006/relationships/hyperlink" Target="http://www.complexdoc.ru/lib/%D0%93%D0%9E%D0%A1%D0%A2%20%D0%A0%2052176-2003" TargetMode="External"/><Relationship Id="rId35" Type="http://schemas.openxmlformats.org/officeDocument/2006/relationships/hyperlink" Target="http://www.complexdoc.ru/lib/%D0%93%D0%9E%D0%A1%D0%A2%20%D0%A0%2052738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2BDA4160844B97B09C53B87FED55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C200EC-4E37-4195-8A07-6D57E6C7612F}"/>
      </w:docPartPr>
      <w:docPartBody>
        <w:p w:rsidR="00000000" w:rsidRDefault="00BD1EA3" w:rsidP="00BD1EA3">
          <w:pPr>
            <w:pStyle w:val="C72BDA4160844B97B09C53B87FED556A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интернет-ресурсы</w:t>
          </w:r>
          <w:r w:rsidRPr="00332D03">
            <w:rPr>
              <w:rStyle w:val="a3"/>
            </w:rPr>
            <w:t xml:space="preserve"> по данной дисциплине</w:t>
          </w:r>
          <w:r>
            <w:rPr>
              <w:rStyle w:val="a3"/>
            </w:rPr>
            <w:t xml:space="preserve"> (модулю)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235B66"/>
    <w:rsid w:val="00BD1EA3"/>
    <w:rsid w:val="00BF0C16"/>
    <w:rsid w:val="00C42A87"/>
    <w:rsid w:val="00E7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1EA3"/>
    <w:rPr>
      <w:color w:val="808080"/>
    </w:rPr>
  </w:style>
  <w:style w:type="paragraph" w:customStyle="1" w:styleId="D6AE6C29A0224B42AA4CD6F92CC4DB9F">
    <w:name w:val="D6AE6C29A0224B42AA4CD6F92CC4DB9F"/>
    <w:rsid w:val="00235B66"/>
  </w:style>
  <w:style w:type="paragraph" w:customStyle="1" w:styleId="4F70CA3485734965B86CA4BAD648D3F6">
    <w:name w:val="4F70CA3485734965B86CA4BAD648D3F6"/>
    <w:rsid w:val="00235B66"/>
  </w:style>
  <w:style w:type="paragraph" w:customStyle="1" w:styleId="03F3B0D071794F08BEEE3D1FE8EF8A5F">
    <w:name w:val="03F3B0D071794F08BEEE3D1FE8EF8A5F"/>
    <w:rsid w:val="00235B66"/>
  </w:style>
  <w:style w:type="paragraph" w:customStyle="1" w:styleId="8BBED905FC794163B0FA96C528B8FF50">
    <w:name w:val="8BBED905FC794163B0FA96C528B8FF50"/>
    <w:rsid w:val="00235B66"/>
  </w:style>
  <w:style w:type="paragraph" w:customStyle="1" w:styleId="CD251033F05C4D0F83DBF5A88FD86853">
    <w:name w:val="CD251033F05C4D0F83DBF5A88FD86853"/>
    <w:rsid w:val="00235B66"/>
  </w:style>
  <w:style w:type="paragraph" w:customStyle="1" w:styleId="177A7CA10D0B4531BEA32111CDF9C25E">
    <w:name w:val="177A7CA10D0B4531BEA32111CDF9C25E"/>
    <w:rsid w:val="00235B66"/>
  </w:style>
  <w:style w:type="paragraph" w:customStyle="1" w:styleId="F031A48FA081464192527830206CD2B4">
    <w:name w:val="F031A48FA081464192527830206CD2B4"/>
    <w:rsid w:val="00235B66"/>
  </w:style>
  <w:style w:type="paragraph" w:customStyle="1" w:styleId="3AC532F5745141BA9A6FF4A0ACC637DD">
    <w:name w:val="3AC532F5745141BA9A6FF4A0ACC637DD"/>
    <w:rsid w:val="00235B66"/>
  </w:style>
  <w:style w:type="paragraph" w:customStyle="1" w:styleId="4D020F2DB09D4B2296D11DAE9B7C4B10">
    <w:name w:val="4D020F2DB09D4B2296D11DAE9B7C4B10"/>
    <w:rsid w:val="00235B66"/>
  </w:style>
  <w:style w:type="paragraph" w:customStyle="1" w:styleId="8EBB7BC22F074360802AED3415A10F43">
    <w:name w:val="8EBB7BC22F074360802AED3415A10F43"/>
    <w:rsid w:val="00235B66"/>
  </w:style>
  <w:style w:type="paragraph" w:customStyle="1" w:styleId="A2DE5BD141A445A8945FB16DF311CEF8">
    <w:name w:val="A2DE5BD141A445A8945FB16DF311CEF8"/>
    <w:rsid w:val="00235B66"/>
  </w:style>
  <w:style w:type="paragraph" w:customStyle="1" w:styleId="0836969E23E8409893AD265500A9CBCF">
    <w:name w:val="0836969E23E8409893AD265500A9CBCF"/>
    <w:rsid w:val="00235B66"/>
  </w:style>
  <w:style w:type="paragraph" w:customStyle="1" w:styleId="3918AF6F30F94BA794BC08869FA4AE66">
    <w:name w:val="3918AF6F30F94BA794BC08869FA4AE66"/>
    <w:rsid w:val="00235B66"/>
  </w:style>
  <w:style w:type="paragraph" w:customStyle="1" w:styleId="7A509B95E66A41AFB205F0E509C4BC42">
    <w:name w:val="7A509B95E66A41AFB205F0E509C4BC42"/>
    <w:rsid w:val="00235B66"/>
  </w:style>
  <w:style w:type="paragraph" w:customStyle="1" w:styleId="7DD4C39791B74AC6A93EFCEC12796732">
    <w:name w:val="7DD4C39791B74AC6A93EFCEC12796732"/>
    <w:rsid w:val="00235B66"/>
  </w:style>
  <w:style w:type="paragraph" w:customStyle="1" w:styleId="C090FC065039421A828E1DB3F23A7EFE">
    <w:name w:val="C090FC065039421A828E1DB3F23A7EFE"/>
    <w:rsid w:val="00235B66"/>
  </w:style>
  <w:style w:type="paragraph" w:customStyle="1" w:styleId="FBAA83B80EA845DE95452B74CD303370">
    <w:name w:val="FBAA83B80EA845DE95452B74CD303370"/>
    <w:rsid w:val="00235B66"/>
  </w:style>
  <w:style w:type="paragraph" w:customStyle="1" w:styleId="575FA25F286D47628BCC5F9DE8227BA8">
    <w:name w:val="575FA25F286D47628BCC5F9DE8227BA8"/>
    <w:rsid w:val="00235B66"/>
  </w:style>
  <w:style w:type="paragraph" w:customStyle="1" w:styleId="02BB7A3A7B6A4D42B6D131BEB85C2FE3">
    <w:name w:val="02BB7A3A7B6A4D42B6D131BEB85C2FE3"/>
    <w:rsid w:val="00235B66"/>
  </w:style>
  <w:style w:type="paragraph" w:customStyle="1" w:styleId="0B9CE27A231341788A5B13C071C8BE63">
    <w:name w:val="0B9CE27A231341788A5B13C071C8BE63"/>
    <w:rsid w:val="00235B66"/>
  </w:style>
  <w:style w:type="paragraph" w:customStyle="1" w:styleId="DCA23262697648E5BA49A9B576BC3B11">
    <w:name w:val="DCA23262697648E5BA49A9B576BC3B11"/>
    <w:rsid w:val="00235B66"/>
  </w:style>
  <w:style w:type="paragraph" w:customStyle="1" w:styleId="D1F2E7320E434F559279B973643B3C7B">
    <w:name w:val="D1F2E7320E434F559279B973643B3C7B"/>
    <w:rsid w:val="00235B66"/>
  </w:style>
  <w:style w:type="paragraph" w:customStyle="1" w:styleId="0AF3F31FB1724469AE3B6AAE557B2BE9">
    <w:name w:val="0AF3F31FB1724469AE3B6AAE557B2BE9"/>
    <w:rsid w:val="00235B66"/>
  </w:style>
  <w:style w:type="paragraph" w:customStyle="1" w:styleId="DDAF3359817D4DAF9701486D624758EB">
    <w:name w:val="DDAF3359817D4DAF9701486D624758EB"/>
    <w:rsid w:val="00235B66"/>
  </w:style>
  <w:style w:type="paragraph" w:customStyle="1" w:styleId="B7802E65F9D248D09D8E0C5F30C2746F">
    <w:name w:val="B7802E65F9D248D09D8E0C5F30C2746F"/>
    <w:rsid w:val="00235B66"/>
  </w:style>
  <w:style w:type="paragraph" w:customStyle="1" w:styleId="D54DB533B00C421B99BCE5C1F8D05532">
    <w:name w:val="D54DB533B00C421B99BCE5C1F8D05532"/>
    <w:rsid w:val="00235B66"/>
  </w:style>
  <w:style w:type="paragraph" w:customStyle="1" w:styleId="05ED136CE4664B688A76FA17651DBDC6">
    <w:name w:val="05ED136CE4664B688A76FA17651DBDC6"/>
    <w:rsid w:val="00235B66"/>
  </w:style>
  <w:style w:type="paragraph" w:customStyle="1" w:styleId="06EE2606CE4645DDA9688B389903B38F">
    <w:name w:val="06EE2606CE4645DDA9688B389903B38F"/>
    <w:rsid w:val="00235B66"/>
  </w:style>
  <w:style w:type="paragraph" w:customStyle="1" w:styleId="B6411E92A51645ABB29AA1F4A3E17E4C">
    <w:name w:val="B6411E92A51645ABB29AA1F4A3E17E4C"/>
    <w:rsid w:val="00235B66"/>
  </w:style>
  <w:style w:type="paragraph" w:customStyle="1" w:styleId="DD5734E387754FE5B61CCF97FD97205E">
    <w:name w:val="DD5734E387754FE5B61CCF97FD97205E"/>
    <w:rsid w:val="00235B66"/>
  </w:style>
  <w:style w:type="paragraph" w:customStyle="1" w:styleId="938CE47CE44247F88F23E10CDA4DF714">
    <w:name w:val="938CE47CE44247F88F23E10CDA4DF714"/>
    <w:rsid w:val="00235B66"/>
  </w:style>
  <w:style w:type="paragraph" w:customStyle="1" w:styleId="7">
    <w:name w:val="Стиль7_Основной текст"/>
    <w:basedOn w:val="a"/>
    <w:link w:val="70"/>
    <w:qFormat/>
    <w:rsid w:val="00235B66"/>
    <w:pPr>
      <w:spacing w:after="0" w:line="336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235B6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6D151426AFB42B287294FE61A8192DC">
    <w:name w:val="16D151426AFB42B287294FE61A8192DC"/>
    <w:rsid w:val="00235B66"/>
  </w:style>
  <w:style w:type="paragraph" w:customStyle="1" w:styleId="91C1948F1F9446EF839CBFB89490CD86">
    <w:name w:val="91C1948F1F9446EF839CBFB89490CD86"/>
    <w:rsid w:val="00235B66"/>
  </w:style>
  <w:style w:type="paragraph" w:customStyle="1" w:styleId="240DBAA5DCE1407BA4D58CF254BF17AC">
    <w:name w:val="240DBAA5DCE1407BA4D58CF254BF17AC"/>
    <w:rsid w:val="00235B66"/>
  </w:style>
  <w:style w:type="paragraph" w:customStyle="1" w:styleId="410FEF58021D4659BF2F1AC939B64359">
    <w:name w:val="410FEF58021D4659BF2F1AC939B64359"/>
    <w:rsid w:val="00235B66"/>
  </w:style>
  <w:style w:type="paragraph" w:customStyle="1" w:styleId="E91D5CB364014633B42AAFAEEF3DDE35">
    <w:name w:val="E91D5CB364014633B42AAFAEEF3DDE35"/>
    <w:rsid w:val="00235B66"/>
  </w:style>
  <w:style w:type="paragraph" w:customStyle="1" w:styleId="D08A3182DE6B4112BDC76F3A92A314C9">
    <w:name w:val="D08A3182DE6B4112BDC76F3A92A314C9"/>
    <w:rsid w:val="00235B66"/>
  </w:style>
  <w:style w:type="paragraph" w:customStyle="1" w:styleId="FF67D35FEC5B4FFD900273F27DE40293">
    <w:name w:val="FF67D35FEC5B4FFD900273F27DE40293"/>
    <w:rsid w:val="00235B66"/>
  </w:style>
  <w:style w:type="paragraph" w:customStyle="1" w:styleId="624BB83617134584942A1834FCCFA5F4">
    <w:name w:val="624BB83617134584942A1834FCCFA5F4"/>
    <w:rsid w:val="00235B66"/>
  </w:style>
  <w:style w:type="paragraph" w:customStyle="1" w:styleId="10B019F31E274B64AF14F81CE74BC55C">
    <w:name w:val="10B019F31E274B64AF14F81CE74BC55C"/>
    <w:rsid w:val="00235B66"/>
  </w:style>
  <w:style w:type="paragraph" w:customStyle="1" w:styleId="4D976F6E48F048C089FE49BC76D10174">
    <w:name w:val="4D976F6E48F048C089FE49BC76D10174"/>
    <w:rsid w:val="00235B66"/>
  </w:style>
  <w:style w:type="paragraph" w:customStyle="1" w:styleId="FA10A617EB4344C1B952CFBA7FC516B4">
    <w:name w:val="FA10A617EB4344C1B952CFBA7FC516B4"/>
    <w:rsid w:val="00235B66"/>
  </w:style>
  <w:style w:type="paragraph" w:customStyle="1" w:styleId="044AE91B851A41E69DFC1484EC1D941C">
    <w:name w:val="044AE91B851A41E69DFC1484EC1D941C"/>
    <w:rsid w:val="00235B66"/>
  </w:style>
  <w:style w:type="paragraph" w:customStyle="1" w:styleId="73297CD046B84516964B1FD9C142203A">
    <w:name w:val="73297CD046B84516964B1FD9C142203A"/>
    <w:rsid w:val="00235B66"/>
  </w:style>
  <w:style w:type="paragraph" w:customStyle="1" w:styleId="0D27E85491914DBABBFAD5BA04A59737">
    <w:name w:val="0D27E85491914DBABBFAD5BA04A59737"/>
    <w:rsid w:val="00235B66"/>
  </w:style>
  <w:style w:type="paragraph" w:customStyle="1" w:styleId="9A5067AF3DBD423EAE9F479BEFAAB2E2">
    <w:name w:val="9A5067AF3DBD423EAE9F479BEFAAB2E2"/>
    <w:rsid w:val="00235B66"/>
  </w:style>
  <w:style w:type="paragraph" w:customStyle="1" w:styleId="0DEAD635E33E4DBBB808A8BC2BE44647">
    <w:name w:val="0DEAD635E33E4DBBB808A8BC2BE44647"/>
    <w:rsid w:val="00235B66"/>
  </w:style>
  <w:style w:type="paragraph" w:customStyle="1" w:styleId="755E9C41BF2E46388697778DF09C7FC4">
    <w:name w:val="755E9C41BF2E46388697778DF09C7FC4"/>
    <w:rsid w:val="00235B66"/>
  </w:style>
  <w:style w:type="paragraph" w:customStyle="1" w:styleId="9DF03557F08E4F3485765556EB7B16BB">
    <w:name w:val="9DF03557F08E4F3485765556EB7B16BB"/>
    <w:rsid w:val="00235B66"/>
  </w:style>
  <w:style w:type="paragraph" w:customStyle="1" w:styleId="CB13D59FF7E640D4BB4DF9D29A3F925B">
    <w:name w:val="CB13D59FF7E640D4BB4DF9D29A3F925B"/>
    <w:rsid w:val="00235B66"/>
  </w:style>
  <w:style w:type="paragraph" w:customStyle="1" w:styleId="47F9E4F3A7C84B45BF446228E76174CB">
    <w:name w:val="47F9E4F3A7C84B45BF446228E76174CB"/>
    <w:rsid w:val="00235B66"/>
  </w:style>
  <w:style w:type="paragraph" w:customStyle="1" w:styleId="A5FF624C81704CA39DCD3DDDEC10152A">
    <w:name w:val="A5FF624C81704CA39DCD3DDDEC10152A"/>
    <w:rsid w:val="00235B66"/>
  </w:style>
  <w:style w:type="paragraph" w:customStyle="1" w:styleId="F709AFBB51B246AB91B27D6C17D4C50B">
    <w:name w:val="F709AFBB51B246AB91B27D6C17D4C50B"/>
    <w:rsid w:val="00235B66"/>
  </w:style>
  <w:style w:type="paragraph" w:customStyle="1" w:styleId="ABE0FB40FCA54E23ACE0A4C4E63E0E66">
    <w:name w:val="ABE0FB40FCA54E23ACE0A4C4E63E0E66"/>
    <w:rsid w:val="00235B66"/>
  </w:style>
  <w:style w:type="paragraph" w:customStyle="1" w:styleId="C82662D2CDB64461A1655950ABD8A6E7">
    <w:name w:val="C82662D2CDB64461A1655950ABD8A6E7"/>
    <w:rsid w:val="00235B66"/>
  </w:style>
  <w:style w:type="paragraph" w:customStyle="1" w:styleId="FCD05D425AFD49CF8BB2AFA7636D1536">
    <w:name w:val="FCD05D425AFD49CF8BB2AFA7636D1536"/>
    <w:rsid w:val="00235B66"/>
  </w:style>
  <w:style w:type="paragraph" w:customStyle="1" w:styleId="971934DCE4FF40609A8254B51C45312E">
    <w:name w:val="971934DCE4FF40609A8254B51C45312E"/>
    <w:rsid w:val="00235B66"/>
  </w:style>
  <w:style w:type="paragraph" w:customStyle="1" w:styleId="0E7739C423BC4B4DB3735494DB38970B">
    <w:name w:val="0E7739C423BC4B4DB3735494DB38970B"/>
    <w:rsid w:val="00235B66"/>
  </w:style>
  <w:style w:type="paragraph" w:customStyle="1" w:styleId="C807377AF5384DDAAC8E5EBBC0EED396">
    <w:name w:val="C807377AF5384DDAAC8E5EBBC0EED396"/>
    <w:rsid w:val="00235B66"/>
  </w:style>
  <w:style w:type="paragraph" w:customStyle="1" w:styleId="9BD27F39F4624765BFED1099712641C8">
    <w:name w:val="9BD27F39F4624765BFED1099712641C8"/>
    <w:rsid w:val="00235B66"/>
  </w:style>
  <w:style w:type="paragraph" w:customStyle="1" w:styleId="69EC72185DEF47D9957116ED6CFDB776">
    <w:name w:val="69EC72185DEF47D9957116ED6CFDB776"/>
    <w:rsid w:val="00235B66"/>
  </w:style>
  <w:style w:type="paragraph" w:customStyle="1" w:styleId="7598D3399A8C49B494A2FE64EA8C53E0">
    <w:name w:val="7598D3399A8C49B494A2FE64EA8C53E0"/>
    <w:rsid w:val="00235B66"/>
  </w:style>
  <w:style w:type="paragraph" w:customStyle="1" w:styleId="EFF2424DB7C742D2A17FC9CFDDD6B74D">
    <w:name w:val="EFF2424DB7C742D2A17FC9CFDDD6B74D"/>
    <w:rsid w:val="00235B66"/>
  </w:style>
  <w:style w:type="paragraph" w:customStyle="1" w:styleId="B7D193ABD98B46DEA9F321FF94617BBC">
    <w:name w:val="B7D193ABD98B46DEA9F321FF94617BBC"/>
    <w:rsid w:val="00235B66"/>
  </w:style>
  <w:style w:type="paragraph" w:customStyle="1" w:styleId="1E73016617C24384BA81DFB23033ECF9">
    <w:name w:val="1E73016617C24384BA81DFB23033ECF9"/>
    <w:rsid w:val="00235B66"/>
  </w:style>
  <w:style w:type="paragraph" w:customStyle="1" w:styleId="C967EA0EAC1C43BC968FA42E89166DF7">
    <w:name w:val="C967EA0EAC1C43BC968FA42E89166DF7"/>
    <w:rsid w:val="00235B66"/>
  </w:style>
  <w:style w:type="paragraph" w:customStyle="1" w:styleId="85AA7557C881467485EB840D786B236D">
    <w:name w:val="85AA7557C881467485EB840D786B236D"/>
    <w:rsid w:val="00235B66"/>
  </w:style>
  <w:style w:type="paragraph" w:customStyle="1" w:styleId="BBB6A5BBF35443F88C2D59AF7AE08BF0">
    <w:name w:val="BBB6A5BBF35443F88C2D59AF7AE08BF0"/>
    <w:rsid w:val="00235B66"/>
  </w:style>
  <w:style w:type="paragraph" w:customStyle="1" w:styleId="9220966AF5024AC18FAF507665C1DA40">
    <w:name w:val="9220966AF5024AC18FAF507665C1DA40"/>
    <w:rsid w:val="00235B66"/>
  </w:style>
  <w:style w:type="paragraph" w:customStyle="1" w:styleId="8E8353BE216543F1ACA32FB051B1BF07">
    <w:name w:val="8E8353BE216543F1ACA32FB051B1BF07"/>
    <w:rsid w:val="00235B66"/>
  </w:style>
  <w:style w:type="paragraph" w:customStyle="1" w:styleId="F60DEF68730146C1A4D8C8BA3A2972D4">
    <w:name w:val="F60DEF68730146C1A4D8C8BA3A2972D4"/>
    <w:rsid w:val="00235B66"/>
  </w:style>
  <w:style w:type="paragraph" w:customStyle="1" w:styleId="FDFFBAA5BAA74146ABBAE57D6457B8DF">
    <w:name w:val="FDFFBAA5BAA74146ABBAE57D6457B8DF"/>
    <w:rsid w:val="00235B66"/>
  </w:style>
  <w:style w:type="paragraph" w:customStyle="1" w:styleId="D35EDE26335E4DC3B689E6F4F34298E2">
    <w:name w:val="D35EDE26335E4DC3B689E6F4F34298E2"/>
    <w:rsid w:val="00235B66"/>
  </w:style>
  <w:style w:type="paragraph" w:customStyle="1" w:styleId="EA18AC3BD80747378762B48FB101C126">
    <w:name w:val="EA18AC3BD80747378762B48FB101C126"/>
    <w:rsid w:val="00235B66"/>
  </w:style>
  <w:style w:type="paragraph" w:customStyle="1" w:styleId="F5C749BB03FB4C1C9DB2D46DBA3DCBAA">
    <w:name w:val="F5C749BB03FB4C1C9DB2D46DBA3DCBAA"/>
    <w:rsid w:val="00235B66"/>
  </w:style>
  <w:style w:type="paragraph" w:customStyle="1" w:styleId="9F9A6694CF9E4F719E132DA205965C79">
    <w:name w:val="9F9A6694CF9E4F719E132DA205965C79"/>
    <w:rsid w:val="00235B66"/>
  </w:style>
  <w:style w:type="paragraph" w:customStyle="1" w:styleId="7DBBC1B62F5E4C4DA941EDDC9F8981D1">
    <w:name w:val="7DBBC1B62F5E4C4DA941EDDC9F8981D1"/>
    <w:rsid w:val="00BD1EA3"/>
    <w:pPr>
      <w:spacing w:after="160" w:line="259" w:lineRule="auto"/>
    </w:pPr>
  </w:style>
  <w:style w:type="paragraph" w:customStyle="1" w:styleId="C72BDA4160844B97B09C53B87FED556A">
    <w:name w:val="C72BDA4160844B97B09C53B87FED556A"/>
    <w:rsid w:val="00BD1EA3"/>
    <w:pPr>
      <w:spacing w:after="160" w:line="259" w:lineRule="auto"/>
    </w:pPr>
  </w:style>
  <w:style w:type="paragraph" w:customStyle="1" w:styleId="7F30A9C94D9C4E718337A67B926029AB">
    <w:name w:val="7F30A9C94D9C4E718337A67B926029AB"/>
    <w:rsid w:val="00BD1EA3"/>
    <w:pPr>
      <w:spacing w:after="160" w:line="259" w:lineRule="auto"/>
    </w:pPr>
  </w:style>
  <w:style w:type="paragraph" w:customStyle="1" w:styleId="F63E7020EB47424D98B1FAB8E806226D">
    <w:name w:val="F63E7020EB47424D98B1FAB8E806226D"/>
    <w:rsid w:val="00BD1EA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E758-96E0-4D3D-AC86-80C19430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4496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2</cp:revision>
  <dcterms:created xsi:type="dcterms:W3CDTF">2025-01-15T10:40:00Z</dcterms:created>
  <dcterms:modified xsi:type="dcterms:W3CDTF">2025-01-15T10:40:00Z</dcterms:modified>
</cp:coreProperties>
</file>