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5F219BE2" w14:textId="77777777" w:rsidR="00671115" w:rsidRDefault="00671115" w:rsidP="004C6762">
      <w:pPr>
        <w:spacing w:after="0" w:line="240" w:lineRule="auto"/>
        <w:jc w:val="center"/>
        <w:rPr>
          <w:rFonts w:ascii="Times New Roman" w:eastAsia="Calibri" w:hAnsi="Times New Roman" w:cs="Times New Roman"/>
          <w:b/>
          <w:bCs/>
          <w:color w:val="000000"/>
          <w:sz w:val="32"/>
          <w:szCs w:val="40"/>
          <w:lang w:val="ru-RU"/>
        </w:rPr>
      </w:pPr>
      <w:r w:rsidRPr="00671115">
        <w:rPr>
          <w:rFonts w:ascii="Times New Roman" w:eastAsia="Calibri" w:hAnsi="Times New Roman" w:cs="Times New Roman"/>
          <w:b/>
          <w:bCs/>
          <w:color w:val="000000"/>
          <w:sz w:val="32"/>
          <w:szCs w:val="40"/>
          <w:lang w:val="ru-RU"/>
        </w:rPr>
        <w:t>Б1.В.ДВ.07.01. Экспертиза продовольственных товаров</w:t>
      </w:r>
    </w:p>
    <w:p w14:paraId="3A023B23" w14:textId="10C48B53"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43"/>
        <w:gridCol w:w="162"/>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671115" w:rsidRPr="00671115" w14:paraId="4D7AC417" w14:textId="77777777" w:rsidTr="002D0189">
        <w:trPr>
          <w:trHeight w:hRule="exact" w:val="283"/>
        </w:trPr>
        <w:tc>
          <w:tcPr>
            <w:tcW w:w="369" w:type="dxa"/>
          </w:tcPr>
          <w:p w14:paraId="759C595B"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350" w:type="dxa"/>
            <w:gridSpan w:val="3"/>
            <w:hideMark/>
          </w:tcPr>
          <w:p w14:paraId="0A1CE349"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r w:rsidRPr="00671115">
              <w:rPr>
                <w:rFonts w:ascii="Times New Roman" w:eastAsia="Times New Roman" w:hAnsi="Times New Roman" w:cs="Times New Roman"/>
                <w:color w:val="000000"/>
                <w:sz w:val="19"/>
                <w:szCs w:val="19"/>
                <w:lang w:val="ru-RU"/>
              </w:rPr>
              <w:t>Форма обучения</w:t>
            </w:r>
          </w:p>
        </w:tc>
        <w:tc>
          <w:tcPr>
            <w:tcW w:w="1083" w:type="dxa"/>
            <w:gridSpan w:val="3"/>
          </w:tcPr>
          <w:p w14:paraId="1148184D"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53" w:type="dxa"/>
          </w:tcPr>
          <w:p w14:paraId="15D8FEF8"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68" w:type="dxa"/>
            <w:gridSpan w:val="2"/>
          </w:tcPr>
          <w:p w14:paraId="40BA1E06"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74" w:type="dxa"/>
          </w:tcPr>
          <w:p w14:paraId="3F1EB348"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03" w:type="dxa"/>
          </w:tcPr>
          <w:p w14:paraId="17D0A89A"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0" w:type="dxa"/>
          </w:tcPr>
          <w:p w14:paraId="3AE0CE73"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5D5CD596" w14:textId="77777777" w:rsidR="00671115" w:rsidRPr="00671115" w:rsidRDefault="00671115" w:rsidP="00671115">
            <w:pPr>
              <w:spacing w:after="0" w:line="240" w:lineRule="auto"/>
              <w:jc w:val="both"/>
              <w:rPr>
                <w:rFonts w:ascii="Times New Roman" w:eastAsia="Times New Roman" w:hAnsi="Times New Roman" w:cs="Times New Roman"/>
                <w:sz w:val="24"/>
                <w:szCs w:val="24"/>
                <w:lang w:val="ru-RU"/>
              </w:rPr>
            </w:pPr>
            <w:r w:rsidRPr="00671115">
              <w:rPr>
                <w:rFonts w:ascii="Times New Roman" w:eastAsia="Times New Roman" w:hAnsi="Times New Roman" w:cs="Times New Roman"/>
                <w:color w:val="000000"/>
                <w:sz w:val="19"/>
                <w:szCs w:val="19"/>
                <w:lang w:val="ru-RU"/>
              </w:rPr>
              <w:t>Очно-заочная</w:t>
            </w:r>
          </w:p>
        </w:tc>
      </w:tr>
      <w:tr w:rsidR="00671115" w:rsidRPr="00671115" w14:paraId="44B24596" w14:textId="77777777" w:rsidTr="002D0189">
        <w:trPr>
          <w:gridAfter w:val="1"/>
          <w:wAfter w:w="870" w:type="dxa"/>
          <w:trHeight w:hRule="exact" w:val="277"/>
        </w:trPr>
        <w:tc>
          <w:tcPr>
            <w:tcW w:w="369" w:type="dxa"/>
          </w:tcPr>
          <w:p w14:paraId="79C19612"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12A72A13"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Общая трудоемкость</w:t>
            </w:r>
          </w:p>
        </w:tc>
        <w:tc>
          <w:tcPr>
            <w:tcW w:w="103" w:type="dxa"/>
          </w:tcPr>
          <w:p w14:paraId="3205E65B"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0" w:type="dxa"/>
          </w:tcPr>
          <w:p w14:paraId="27630787"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1D24910C"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b/>
                <w:color w:val="000000"/>
                <w:sz w:val="19"/>
                <w:szCs w:val="19"/>
                <w:lang w:val="ru-RU"/>
              </w:rPr>
              <w:t>4 ЗЕ</w:t>
            </w:r>
          </w:p>
        </w:tc>
        <w:tc>
          <w:tcPr>
            <w:tcW w:w="101" w:type="dxa"/>
            <w:gridSpan w:val="2"/>
          </w:tcPr>
          <w:p w14:paraId="1EDD4C62"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990" w:type="dxa"/>
            <w:gridSpan w:val="2"/>
          </w:tcPr>
          <w:p w14:paraId="2AC808F8"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19" w:type="dxa"/>
            <w:gridSpan w:val="2"/>
          </w:tcPr>
          <w:p w14:paraId="570CE2DE"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0" w:type="dxa"/>
          </w:tcPr>
          <w:p w14:paraId="24683126"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862" w:type="dxa"/>
          </w:tcPr>
          <w:p w14:paraId="4C3231C1"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19" w:type="dxa"/>
          </w:tcPr>
          <w:p w14:paraId="3CABA6BC"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0" w:type="dxa"/>
          </w:tcPr>
          <w:p w14:paraId="20284A2C"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r>
      <w:tr w:rsidR="00671115" w:rsidRPr="00671115" w14:paraId="7125C860" w14:textId="77777777" w:rsidTr="002D0189">
        <w:trPr>
          <w:trHeight w:hRule="exact" w:val="277"/>
        </w:trPr>
        <w:tc>
          <w:tcPr>
            <w:tcW w:w="369" w:type="dxa"/>
          </w:tcPr>
          <w:p w14:paraId="06246FE6"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3EE58D51"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076B3033" w14:textId="77777777" w:rsidR="00671115" w:rsidRPr="00671115" w:rsidRDefault="00671115" w:rsidP="00671115">
            <w:pPr>
              <w:spacing w:after="0" w:line="240" w:lineRule="auto"/>
              <w:jc w:val="right"/>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144</w:t>
            </w:r>
          </w:p>
        </w:tc>
        <w:tc>
          <w:tcPr>
            <w:tcW w:w="219" w:type="dxa"/>
          </w:tcPr>
          <w:p w14:paraId="3624CADA"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00" w:type="dxa"/>
            <w:gridSpan w:val="2"/>
          </w:tcPr>
          <w:p w14:paraId="3C86DB1F"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993" w:type="dxa"/>
            <w:gridSpan w:val="2"/>
          </w:tcPr>
          <w:p w14:paraId="1C910A82"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16" w:type="dxa"/>
            <w:gridSpan w:val="2"/>
          </w:tcPr>
          <w:p w14:paraId="034CD354"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3553F689"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Виды контроля  в семестрах:</w:t>
            </w:r>
          </w:p>
        </w:tc>
      </w:tr>
      <w:tr w:rsidR="00671115" w:rsidRPr="00671115" w14:paraId="45CD6B10" w14:textId="77777777" w:rsidTr="002D0189">
        <w:trPr>
          <w:trHeight w:hRule="exact" w:val="277"/>
        </w:trPr>
        <w:tc>
          <w:tcPr>
            <w:tcW w:w="369" w:type="dxa"/>
          </w:tcPr>
          <w:p w14:paraId="5184FD37"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75F30802" w14:textId="77777777" w:rsidR="00671115" w:rsidRPr="00671115" w:rsidRDefault="00671115" w:rsidP="00671115">
            <w:pPr>
              <w:spacing w:after="0" w:line="240" w:lineRule="auto"/>
              <w:rPr>
                <w:rFonts w:ascii="Times New Roman" w:eastAsia="Times New Roman" w:hAnsi="Times New Roman" w:cs="Times New Roman"/>
                <w:b/>
                <w:i/>
                <w:color w:val="000000"/>
                <w:sz w:val="19"/>
                <w:szCs w:val="19"/>
                <w:lang w:val="ru-RU"/>
              </w:rPr>
            </w:pPr>
            <w:r w:rsidRPr="00671115">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07873D8D" w14:textId="77777777" w:rsidR="00671115" w:rsidRPr="00671115" w:rsidRDefault="00671115" w:rsidP="00671115">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6A50F168"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00" w:type="dxa"/>
            <w:gridSpan w:val="2"/>
          </w:tcPr>
          <w:p w14:paraId="3E4A22E9"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993" w:type="dxa"/>
            <w:gridSpan w:val="2"/>
          </w:tcPr>
          <w:p w14:paraId="3D2A0F59"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16" w:type="dxa"/>
            <w:gridSpan w:val="2"/>
          </w:tcPr>
          <w:p w14:paraId="119BA6D8"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B5C7A52"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Зачет 4</w:t>
            </w:r>
          </w:p>
        </w:tc>
      </w:tr>
      <w:tr w:rsidR="00671115" w:rsidRPr="00671115" w14:paraId="138659D0" w14:textId="77777777" w:rsidTr="002D0189">
        <w:trPr>
          <w:trHeight w:hRule="exact" w:val="227"/>
        </w:trPr>
        <w:tc>
          <w:tcPr>
            <w:tcW w:w="369" w:type="dxa"/>
          </w:tcPr>
          <w:p w14:paraId="74912564"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350" w:type="dxa"/>
            <w:gridSpan w:val="3"/>
            <w:hideMark/>
          </w:tcPr>
          <w:p w14:paraId="7F5472B2"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65C12327"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547" w:type="dxa"/>
          </w:tcPr>
          <w:p w14:paraId="3D6E7F30"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9" w:type="dxa"/>
          </w:tcPr>
          <w:p w14:paraId="53121D1E"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00" w:type="dxa"/>
            <w:gridSpan w:val="2"/>
          </w:tcPr>
          <w:p w14:paraId="78F3E914"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993" w:type="dxa"/>
            <w:gridSpan w:val="2"/>
          </w:tcPr>
          <w:p w14:paraId="404194A9"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16" w:type="dxa"/>
            <w:gridSpan w:val="2"/>
          </w:tcPr>
          <w:p w14:paraId="2EF0DC8E"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 w:type="dxa"/>
          </w:tcPr>
          <w:p w14:paraId="694A0029"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56F51729"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p>
        </w:tc>
      </w:tr>
      <w:tr w:rsidR="00671115" w:rsidRPr="00671115" w14:paraId="5696B2F9" w14:textId="77777777" w:rsidTr="002D0189">
        <w:trPr>
          <w:gridAfter w:val="1"/>
          <w:wAfter w:w="870" w:type="dxa"/>
          <w:trHeight w:hRule="exact" w:val="510"/>
        </w:trPr>
        <w:tc>
          <w:tcPr>
            <w:tcW w:w="369" w:type="dxa"/>
          </w:tcPr>
          <w:p w14:paraId="243032D7"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350" w:type="dxa"/>
            <w:gridSpan w:val="3"/>
            <w:hideMark/>
          </w:tcPr>
          <w:p w14:paraId="681B375F"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77282C79" w14:textId="77777777" w:rsidR="00671115" w:rsidRPr="00671115" w:rsidRDefault="00671115" w:rsidP="00671115">
            <w:pPr>
              <w:spacing w:after="0" w:line="240" w:lineRule="auto"/>
              <w:jc w:val="right"/>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18,2</w:t>
            </w:r>
          </w:p>
        </w:tc>
        <w:tc>
          <w:tcPr>
            <w:tcW w:w="809" w:type="dxa"/>
            <w:gridSpan w:val="2"/>
            <w:shd w:val="clear" w:color="auto" w:fill="FFFFFF"/>
            <w:tcMar>
              <w:top w:w="0" w:type="dxa"/>
              <w:left w:w="34" w:type="dxa"/>
              <w:bottom w:w="0" w:type="dxa"/>
              <w:right w:w="34" w:type="dxa"/>
            </w:tcMar>
          </w:tcPr>
          <w:p w14:paraId="5B3F0C8D"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9" w:type="dxa"/>
          </w:tcPr>
          <w:p w14:paraId="1CD15AF6"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00" w:type="dxa"/>
            <w:gridSpan w:val="2"/>
          </w:tcPr>
          <w:p w14:paraId="269B4BC3"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993" w:type="dxa"/>
            <w:gridSpan w:val="2"/>
          </w:tcPr>
          <w:p w14:paraId="2EB63AC1"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16" w:type="dxa"/>
            <w:gridSpan w:val="2"/>
          </w:tcPr>
          <w:p w14:paraId="1FF8B975"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 w:type="dxa"/>
          </w:tcPr>
          <w:p w14:paraId="23EF91F3"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882" w:type="dxa"/>
            <w:gridSpan w:val="2"/>
          </w:tcPr>
          <w:p w14:paraId="38BEE5F4"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19" w:type="dxa"/>
          </w:tcPr>
          <w:p w14:paraId="0E8890D8"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0" w:type="dxa"/>
          </w:tcPr>
          <w:p w14:paraId="282961B9"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r>
      <w:tr w:rsidR="00671115" w:rsidRPr="00671115" w14:paraId="017074F8" w14:textId="77777777" w:rsidTr="002D0189">
        <w:trPr>
          <w:gridAfter w:val="1"/>
          <w:wAfter w:w="870" w:type="dxa"/>
          <w:trHeight w:hRule="exact" w:val="283"/>
        </w:trPr>
        <w:tc>
          <w:tcPr>
            <w:tcW w:w="369" w:type="dxa"/>
          </w:tcPr>
          <w:p w14:paraId="6E5CE035"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350" w:type="dxa"/>
            <w:gridSpan w:val="3"/>
            <w:hideMark/>
          </w:tcPr>
          <w:p w14:paraId="7C1244B7"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63E31D3C" w14:textId="77777777" w:rsidR="00671115" w:rsidRPr="00671115" w:rsidRDefault="00671115" w:rsidP="00671115">
            <w:pPr>
              <w:spacing w:after="0" w:line="240" w:lineRule="auto"/>
              <w:jc w:val="right"/>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122</w:t>
            </w:r>
          </w:p>
        </w:tc>
        <w:tc>
          <w:tcPr>
            <w:tcW w:w="809" w:type="dxa"/>
            <w:gridSpan w:val="2"/>
            <w:shd w:val="clear" w:color="auto" w:fill="FFFFFF"/>
            <w:tcMar>
              <w:top w:w="0" w:type="dxa"/>
              <w:left w:w="34" w:type="dxa"/>
              <w:bottom w:w="0" w:type="dxa"/>
              <w:right w:w="34" w:type="dxa"/>
            </w:tcMar>
          </w:tcPr>
          <w:p w14:paraId="1AE57146"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9" w:type="dxa"/>
          </w:tcPr>
          <w:p w14:paraId="6F37422C"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00" w:type="dxa"/>
            <w:gridSpan w:val="2"/>
          </w:tcPr>
          <w:p w14:paraId="35F29795"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993" w:type="dxa"/>
            <w:gridSpan w:val="2"/>
          </w:tcPr>
          <w:p w14:paraId="36AE03E0"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16" w:type="dxa"/>
            <w:gridSpan w:val="2"/>
          </w:tcPr>
          <w:p w14:paraId="4CD76C8F"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 w:type="dxa"/>
          </w:tcPr>
          <w:p w14:paraId="7F6C8F06"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882" w:type="dxa"/>
            <w:gridSpan w:val="2"/>
          </w:tcPr>
          <w:p w14:paraId="02B7DAA9"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19" w:type="dxa"/>
          </w:tcPr>
          <w:p w14:paraId="624C3413"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0" w:type="dxa"/>
          </w:tcPr>
          <w:p w14:paraId="20769CF7"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r>
      <w:tr w:rsidR="00671115" w:rsidRPr="00671115" w14:paraId="5B4BF70A" w14:textId="77777777" w:rsidTr="002D0189">
        <w:trPr>
          <w:gridAfter w:val="1"/>
          <w:wAfter w:w="870" w:type="dxa"/>
          <w:trHeight w:hRule="exact" w:val="397"/>
        </w:trPr>
        <w:tc>
          <w:tcPr>
            <w:tcW w:w="369" w:type="dxa"/>
          </w:tcPr>
          <w:p w14:paraId="5243FB46"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350" w:type="dxa"/>
            <w:gridSpan w:val="3"/>
            <w:hideMark/>
          </w:tcPr>
          <w:p w14:paraId="150B9A94"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7935DF27" w14:textId="77777777" w:rsidR="00671115" w:rsidRPr="00671115" w:rsidRDefault="00671115" w:rsidP="00671115">
            <w:pPr>
              <w:spacing w:after="0" w:line="240" w:lineRule="auto"/>
              <w:jc w:val="right"/>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22BECEA2"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9" w:type="dxa"/>
          </w:tcPr>
          <w:p w14:paraId="0D09F33F"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00" w:type="dxa"/>
            <w:gridSpan w:val="2"/>
          </w:tcPr>
          <w:p w14:paraId="51C57BEC"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993" w:type="dxa"/>
            <w:gridSpan w:val="2"/>
          </w:tcPr>
          <w:p w14:paraId="202FE3E1"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416" w:type="dxa"/>
            <w:gridSpan w:val="2"/>
          </w:tcPr>
          <w:p w14:paraId="6845EBBA"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1" w:type="dxa"/>
          </w:tcPr>
          <w:p w14:paraId="5D71393A"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882" w:type="dxa"/>
            <w:gridSpan w:val="2"/>
          </w:tcPr>
          <w:p w14:paraId="5BAD4D2C"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119" w:type="dxa"/>
          </w:tcPr>
          <w:p w14:paraId="2276686E"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c>
          <w:tcPr>
            <w:tcW w:w="20" w:type="dxa"/>
          </w:tcPr>
          <w:p w14:paraId="3390F677" w14:textId="77777777" w:rsidR="00671115" w:rsidRPr="00671115" w:rsidRDefault="00671115" w:rsidP="00671115">
            <w:pPr>
              <w:spacing w:after="0" w:line="240" w:lineRule="auto"/>
              <w:rPr>
                <w:rFonts w:ascii="Times New Roman" w:eastAsia="Times New Roman" w:hAnsi="Times New Roman" w:cs="Times New Roman"/>
                <w:sz w:val="24"/>
                <w:szCs w:val="24"/>
                <w:lang w:val="ru-RU"/>
              </w:rPr>
            </w:pPr>
          </w:p>
        </w:tc>
      </w:tr>
      <w:tr w:rsidR="00671115" w:rsidRPr="00671115" w14:paraId="1FC17E27" w14:textId="77777777" w:rsidTr="002D0189">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0C51233C" w14:textId="77777777" w:rsidR="00671115" w:rsidRPr="00671115" w:rsidRDefault="00671115" w:rsidP="00671115">
            <w:pPr>
              <w:spacing w:after="0" w:line="240" w:lineRule="auto"/>
              <w:jc w:val="center"/>
              <w:rPr>
                <w:rFonts w:ascii="Times New Roman" w:eastAsia="Times New Roman" w:hAnsi="Times New Roman" w:cs="Times New Roman"/>
                <w:b/>
                <w:color w:val="000000"/>
                <w:sz w:val="19"/>
                <w:szCs w:val="19"/>
                <w:lang w:val="ru-RU"/>
              </w:rPr>
            </w:pPr>
            <w:r w:rsidRPr="00671115">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671115" w:rsidRPr="00671115" w14:paraId="063541FF"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D117156" w14:textId="77777777" w:rsidR="00671115" w:rsidRPr="00671115" w:rsidRDefault="00671115" w:rsidP="00671115">
            <w:pPr>
              <w:spacing w:after="0" w:line="240" w:lineRule="auto"/>
              <w:jc w:val="center"/>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Семестр</w:t>
            </w:r>
          </w:p>
          <w:p w14:paraId="0135E1EA" w14:textId="77777777" w:rsidR="00671115" w:rsidRPr="00671115" w:rsidRDefault="00671115" w:rsidP="00671115">
            <w:pPr>
              <w:spacing w:after="0" w:line="240" w:lineRule="auto"/>
              <w:jc w:val="center"/>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0B28702E" w14:textId="77777777" w:rsidR="00671115" w:rsidRPr="00671115" w:rsidRDefault="00671115" w:rsidP="00671115">
            <w:pPr>
              <w:spacing w:after="0" w:line="240" w:lineRule="auto"/>
              <w:jc w:val="center"/>
              <w:rPr>
                <w:rFonts w:ascii="Times New Roman" w:eastAsia="Times New Roman" w:hAnsi="Times New Roman" w:cs="Times New Roman"/>
                <w:b/>
                <w:color w:val="000000"/>
                <w:sz w:val="19"/>
                <w:szCs w:val="19"/>
                <w:lang w:val="ru-RU"/>
              </w:rPr>
            </w:pPr>
            <w:r w:rsidRPr="00671115">
              <w:rPr>
                <w:rFonts w:ascii="Times New Roman" w:eastAsia="Times New Roman" w:hAnsi="Times New Roman" w:cs="Times New Roman"/>
                <w:b/>
                <w:color w:val="000000"/>
                <w:sz w:val="19"/>
                <w:szCs w:val="19"/>
                <w:lang w:val="ru-RU"/>
              </w:rPr>
              <w:t>2 (2)</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29644199" w14:textId="77777777" w:rsidR="00671115" w:rsidRPr="00671115" w:rsidRDefault="00671115" w:rsidP="00671115">
            <w:pPr>
              <w:spacing w:after="0" w:line="240" w:lineRule="auto"/>
              <w:jc w:val="center"/>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b/>
                <w:color w:val="000000"/>
                <w:sz w:val="19"/>
                <w:szCs w:val="19"/>
                <w:lang w:val="ru-RU"/>
              </w:rPr>
              <w:t>Итого</w:t>
            </w:r>
          </w:p>
        </w:tc>
      </w:tr>
      <w:tr w:rsidR="00671115" w:rsidRPr="00671115" w14:paraId="375887B8"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4318055" w14:textId="77777777" w:rsidR="00671115" w:rsidRPr="00671115" w:rsidRDefault="00671115" w:rsidP="00671115">
            <w:pPr>
              <w:spacing w:after="0" w:line="240" w:lineRule="auto"/>
              <w:jc w:val="center"/>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Недель</w:t>
            </w:r>
          </w:p>
        </w:tc>
        <w:tc>
          <w:tcPr>
            <w:tcW w:w="543" w:type="dxa"/>
            <w:tcBorders>
              <w:top w:val="single" w:sz="8" w:space="0" w:color="auto"/>
              <w:left w:val="single" w:sz="8" w:space="0" w:color="auto"/>
              <w:bottom w:val="single" w:sz="8" w:space="0" w:color="auto"/>
              <w:right w:val="single" w:sz="4" w:space="0" w:color="auto"/>
            </w:tcBorders>
          </w:tcPr>
          <w:p w14:paraId="3A1510E9" w14:textId="77777777" w:rsidR="00671115" w:rsidRPr="00671115" w:rsidRDefault="00671115" w:rsidP="00671115">
            <w:pPr>
              <w:spacing w:after="0" w:line="240" w:lineRule="auto"/>
              <w:rPr>
                <w:rFonts w:ascii="Times New Roman" w:eastAsia="Times New Roman" w:hAnsi="Times New Roman" w:cs="Times New Roman"/>
                <w:color w:val="000000"/>
                <w:sz w:val="13"/>
                <w:szCs w:val="13"/>
                <w:lang w:val="ru-RU"/>
              </w:rPr>
            </w:pPr>
          </w:p>
        </w:tc>
        <w:tc>
          <w:tcPr>
            <w:tcW w:w="547" w:type="dxa"/>
            <w:gridSpan w:val="2"/>
            <w:tcBorders>
              <w:top w:val="single" w:sz="8" w:space="0" w:color="auto"/>
              <w:left w:val="single" w:sz="4" w:space="0" w:color="auto"/>
              <w:bottom w:val="single" w:sz="8" w:space="0" w:color="auto"/>
              <w:right w:val="single" w:sz="8" w:space="0" w:color="auto"/>
            </w:tcBorders>
          </w:tcPr>
          <w:p w14:paraId="55369C80"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2B1EBCE2"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5540F088"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p>
        </w:tc>
      </w:tr>
      <w:tr w:rsidR="00671115" w:rsidRPr="00671115" w14:paraId="0AD8B84F"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A5B706A" w14:textId="77777777" w:rsidR="00671115" w:rsidRPr="00671115" w:rsidRDefault="00671115" w:rsidP="00671115">
            <w:pPr>
              <w:spacing w:after="0" w:line="240" w:lineRule="auto"/>
              <w:jc w:val="center"/>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Вид занятий</w:t>
            </w:r>
          </w:p>
        </w:tc>
        <w:tc>
          <w:tcPr>
            <w:tcW w:w="543" w:type="dxa"/>
            <w:tcBorders>
              <w:top w:val="single" w:sz="8" w:space="0" w:color="auto"/>
              <w:left w:val="single" w:sz="8" w:space="0" w:color="auto"/>
              <w:bottom w:val="single" w:sz="8" w:space="0" w:color="auto"/>
              <w:right w:val="single" w:sz="8" w:space="0" w:color="auto"/>
            </w:tcBorders>
            <w:vAlign w:val="center"/>
            <w:hideMark/>
          </w:tcPr>
          <w:p w14:paraId="00F472CB" w14:textId="77777777" w:rsidR="00671115" w:rsidRPr="00671115" w:rsidRDefault="00671115" w:rsidP="00671115">
            <w:pPr>
              <w:spacing w:after="0" w:line="240" w:lineRule="auto"/>
              <w:rPr>
                <w:rFonts w:ascii="Times New Roman" w:eastAsia="Times New Roman" w:hAnsi="Times New Roman" w:cs="Times New Roman"/>
                <w:color w:val="000000"/>
                <w:sz w:val="13"/>
                <w:szCs w:val="13"/>
                <w:lang w:val="ru-RU"/>
              </w:rPr>
            </w:pPr>
            <w:r w:rsidRPr="00671115">
              <w:rPr>
                <w:rFonts w:ascii="Times New Roman" w:eastAsia="Times New Roman" w:hAnsi="Times New Roman" w:cs="Times New Roman"/>
                <w:color w:val="000000"/>
                <w:sz w:val="13"/>
                <w:szCs w:val="13"/>
                <w:lang w:val="ru-RU"/>
              </w:rPr>
              <w:t>УП</w:t>
            </w:r>
          </w:p>
        </w:tc>
        <w:tc>
          <w:tcPr>
            <w:tcW w:w="547" w:type="dxa"/>
            <w:gridSpan w:val="2"/>
            <w:tcBorders>
              <w:top w:val="single" w:sz="8" w:space="0" w:color="auto"/>
              <w:left w:val="single" w:sz="8" w:space="0" w:color="auto"/>
              <w:bottom w:val="single" w:sz="8" w:space="0" w:color="auto"/>
              <w:right w:val="single" w:sz="8" w:space="0" w:color="auto"/>
            </w:tcBorders>
            <w:vAlign w:val="center"/>
            <w:hideMark/>
          </w:tcPr>
          <w:p w14:paraId="3CE498E2" w14:textId="77777777" w:rsidR="00671115" w:rsidRPr="00671115" w:rsidRDefault="00671115" w:rsidP="00671115">
            <w:pPr>
              <w:spacing w:after="0" w:line="240" w:lineRule="auto"/>
              <w:rPr>
                <w:rFonts w:ascii="Times New Roman" w:eastAsia="Times New Roman" w:hAnsi="Times New Roman" w:cs="Times New Roman"/>
                <w:color w:val="000000"/>
                <w:sz w:val="13"/>
                <w:szCs w:val="13"/>
                <w:lang w:val="ru-RU"/>
              </w:rPr>
            </w:pPr>
            <w:r w:rsidRPr="00671115">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28C9E65A" w14:textId="77777777" w:rsidR="00671115" w:rsidRPr="00671115" w:rsidRDefault="00671115" w:rsidP="00671115">
            <w:pPr>
              <w:spacing w:after="0" w:line="240" w:lineRule="auto"/>
              <w:rPr>
                <w:rFonts w:ascii="Times New Roman" w:eastAsia="Times New Roman" w:hAnsi="Times New Roman" w:cs="Times New Roman"/>
                <w:color w:val="000000"/>
                <w:sz w:val="13"/>
                <w:szCs w:val="13"/>
                <w:lang w:val="ru-RU"/>
              </w:rPr>
            </w:pPr>
            <w:r w:rsidRPr="00671115">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6496DE3D" w14:textId="77777777" w:rsidR="00671115" w:rsidRPr="00671115" w:rsidRDefault="00671115" w:rsidP="00671115">
            <w:pPr>
              <w:spacing w:after="0" w:line="240" w:lineRule="auto"/>
              <w:rPr>
                <w:rFonts w:ascii="Times New Roman" w:eastAsia="Times New Roman" w:hAnsi="Times New Roman" w:cs="Times New Roman"/>
                <w:color w:val="000000"/>
                <w:sz w:val="13"/>
                <w:szCs w:val="13"/>
                <w:lang w:val="ru-RU"/>
              </w:rPr>
            </w:pPr>
            <w:r w:rsidRPr="00671115">
              <w:rPr>
                <w:rFonts w:ascii="Times New Roman" w:eastAsia="Times New Roman" w:hAnsi="Times New Roman" w:cs="Times New Roman"/>
                <w:color w:val="000000"/>
                <w:sz w:val="13"/>
                <w:szCs w:val="13"/>
                <w:lang w:val="ru-RU"/>
              </w:rPr>
              <w:t>РП</w:t>
            </w:r>
          </w:p>
        </w:tc>
      </w:tr>
      <w:tr w:rsidR="00671115" w:rsidRPr="00671115" w14:paraId="3F3835D8"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72362A0"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Лекции</w:t>
            </w:r>
          </w:p>
        </w:tc>
        <w:tc>
          <w:tcPr>
            <w:tcW w:w="543" w:type="dxa"/>
            <w:tcBorders>
              <w:top w:val="single" w:sz="8" w:space="0" w:color="auto"/>
              <w:left w:val="single" w:sz="8" w:space="0" w:color="auto"/>
              <w:bottom w:val="single" w:sz="8" w:space="0" w:color="auto"/>
              <w:right w:val="single" w:sz="8" w:space="0" w:color="auto"/>
            </w:tcBorders>
            <w:hideMark/>
          </w:tcPr>
          <w:p w14:paraId="638B693E"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8</w:t>
            </w:r>
          </w:p>
        </w:tc>
        <w:tc>
          <w:tcPr>
            <w:tcW w:w="547" w:type="dxa"/>
            <w:gridSpan w:val="2"/>
            <w:tcBorders>
              <w:top w:val="single" w:sz="8" w:space="0" w:color="auto"/>
              <w:left w:val="single" w:sz="8" w:space="0" w:color="auto"/>
              <w:bottom w:val="single" w:sz="8" w:space="0" w:color="auto"/>
              <w:right w:val="single" w:sz="8" w:space="0" w:color="auto"/>
            </w:tcBorders>
            <w:hideMark/>
          </w:tcPr>
          <w:p w14:paraId="7651568C"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8</w:t>
            </w:r>
          </w:p>
        </w:tc>
        <w:tc>
          <w:tcPr>
            <w:tcW w:w="555" w:type="dxa"/>
            <w:tcBorders>
              <w:top w:val="single" w:sz="8" w:space="0" w:color="auto"/>
              <w:left w:val="single" w:sz="8" w:space="0" w:color="auto"/>
              <w:bottom w:val="single" w:sz="8" w:space="0" w:color="auto"/>
              <w:right w:val="single" w:sz="8" w:space="0" w:color="auto"/>
            </w:tcBorders>
            <w:hideMark/>
          </w:tcPr>
          <w:p w14:paraId="29722FB3"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8</w:t>
            </w:r>
          </w:p>
        </w:tc>
        <w:tc>
          <w:tcPr>
            <w:tcW w:w="626" w:type="dxa"/>
            <w:gridSpan w:val="3"/>
            <w:tcBorders>
              <w:top w:val="single" w:sz="8" w:space="0" w:color="auto"/>
              <w:left w:val="single" w:sz="8" w:space="0" w:color="auto"/>
              <w:bottom w:val="single" w:sz="8" w:space="0" w:color="auto"/>
              <w:right w:val="single" w:sz="8" w:space="0" w:color="auto"/>
            </w:tcBorders>
            <w:hideMark/>
          </w:tcPr>
          <w:p w14:paraId="1C9C9CCD"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8</w:t>
            </w:r>
          </w:p>
        </w:tc>
      </w:tr>
      <w:tr w:rsidR="00671115" w:rsidRPr="00671115" w14:paraId="56594C9A"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A768359"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Лабораторные (практические)</w:t>
            </w:r>
          </w:p>
        </w:tc>
        <w:tc>
          <w:tcPr>
            <w:tcW w:w="543" w:type="dxa"/>
            <w:tcBorders>
              <w:top w:val="single" w:sz="8" w:space="0" w:color="auto"/>
              <w:left w:val="single" w:sz="8" w:space="0" w:color="auto"/>
              <w:bottom w:val="single" w:sz="8" w:space="0" w:color="auto"/>
              <w:right w:val="single" w:sz="8" w:space="0" w:color="auto"/>
            </w:tcBorders>
            <w:hideMark/>
          </w:tcPr>
          <w:p w14:paraId="5F99CC0A"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8</w:t>
            </w:r>
          </w:p>
        </w:tc>
        <w:tc>
          <w:tcPr>
            <w:tcW w:w="547" w:type="dxa"/>
            <w:gridSpan w:val="2"/>
            <w:tcBorders>
              <w:top w:val="single" w:sz="8" w:space="0" w:color="auto"/>
              <w:left w:val="single" w:sz="8" w:space="0" w:color="auto"/>
              <w:bottom w:val="single" w:sz="8" w:space="0" w:color="auto"/>
              <w:right w:val="single" w:sz="8" w:space="0" w:color="auto"/>
            </w:tcBorders>
            <w:hideMark/>
          </w:tcPr>
          <w:p w14:paraId="2A358C40"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8</w:t>
            </w:r>
          </w:p>
        </w:tc>
        <w:tc>
          <w:tcPr>
            <w:tcW w:w="555" w:type="dxa"/>
            <w:tcBorders>
              <w:top w:val="single" w:sz="8" w:space="0" w:color="auto"/>
              <w:left w:val="single" w:sz="8" w:space="0" w:color="auto"/>
              <w:bottom w:val="single" w:sz="8" w:space="0" w:color="auto"/>
              <w:right w:val="single" w:sz="8" w:space="0" w:color="auto"/>
            </w:tcBorders>
            <w:hideMark/>
          </w:tcPr>
          <w:p w14:paraId="63524D50"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8</w:t>
            </w:r>
          </w:p>
        </w:tc>
        <w:tc>
          <w:tcPr>
            <w:tcW w:w="626" w:type="dxa"/>
            <w:gridSpan w:val="3"/>
            <w:tcBorders>
              <w:top w:val="single" w:sz="8" w:space="0" w:color="auto"/>
              <w:left w:val="single" w:sz="8" w:space="0" w:color="auto"/>
              <w:bottom w:val="single" w:sz="8" w:space="0" w:color="auto"/>
              <w:right w:val="single" w:sz="8" w:space="0" w:color="auto"/>
            </w:tcBorders>
            <w:hideMark/>
          </w:tcPr>
          <w:p w14:paraId="676CDCA3"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8</w:t>
            </w:r>
          </w:p>
        </w:tc>
      </w:tr>
      <w:tr w:rsidR="00671115" w:rsidRPr="00671115" w14:paraId="34EE5949"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ADCA5A9"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Курсовое проектирование</w:t>
            </w:r>
          </w:p>
        </w:tc>
        <w:tc>
          <w:tcPr>
            <w:tcW w:w="543" w:type="dxa"/>
            <w:tcBorders>
              <w:top w:val="single" w:sz="8" w:space="0" w:color="auto"/>
              <w:left w:val="single" w:sz="8" w:space="0" w:color="auto"/>
              <w:bottom w:val="single" w:sz="8" w:space="0" w:color="auto"/>
              <w:right w:val="single" w:sz="8" w:space="0" w:color="auto"/>
            </w:tcBorders>
            <w:hideMark/>
          </w:tcPr>
          <w:p w14:paraId="3DCC0595"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56FF0004"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0FB07FF5"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0129A011"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r>
      <w:tr w:rsidR="00671115" w:rsidRPr="00671115" w14:paraId="247C3D77"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6E40656"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Консультации</w:t>
            </w:r>
          </w:p>
        </w:tc>
        <w:tc>
          <w:tcPr>
            <w:tcW w:w="543" w:type="dxa"/>
            <w:tcBorders>
              <w:top w:val="single" w:sz="8" w:space="0" w:color="auto"/>
              <w:left w:val="single" w:sz="8" w:space="0" w:color="auto"/>
              <w:bottom w:val="single" w:sz="8" w:space="0" w:color="auto"/>
              <w:right w:val="single" w:sz="8" w:space="0" w:color="auto"/>
            </w:tcBorders>
            <w:hideMark/>
          </w:tcPr>
          <w:p w14:paraId="64D3D4CA"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p>
        </w:tc>
        <w:tc>
          <w:tcPr>
            <w:tcW w:w="547" w:type="dxa"/>
            <w:gridSpan w:val="2"/>
            <w:tcBorders>
              <w:top w:val="single" w:sz="8" w:space="0" w:color="auto"/>
              <w:left w:val="single" w:sz="8" w:space="0" w:color="auto"/>
              <w:bottom w:val="single" w:sz="8" w:space="0" w:color="auto"/>
              <w:right w:val="single" w:sz="8" w:space="0" w:color="auto"/>
            </w:tcBorders>
            <w:hideMark/>
          </w:tcPr>
          <w:p w14:paraId="2D972CBD"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1B9C22F5"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FF5D1BE"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p>
        </w:tc>
      </w:tr>
      <w:tr w:rsidR="00671115" w:rsidRPr="00671115" w14:paraId="1711CFE3"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D4ED718"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КСР</w:t>
            </w:r>
          </w:p>
        </w:tc>
        <w:tc>
          <w:tcPr>
            <w:tcW w:w="543" w:type="dxa"/>
            <w:tcBorders>
              <w:top w:val="single" w:sz="8" w:space="0" w:color="auto"/>
              <w:left w:val="single" w:sz="8" w:space="0" w:color="auto"/>
              <w:bottom w:val="single" w:sz="8" w:space="0" w:color="auto"/>
              <w:right w:val="single" w:sz="8" w:space="0" w:color="auto"/>
            </w:tcBorders>
            <w:hideMark/>
          </w:tcPr>
          <w:p w14:paraId="649E9DE4"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2</w:t>
            </w:r>
          </w:p>
        </w:tc>
        <w:tc>
          <w:tcPr>
            <w:tcW w:w="547" w:type="dxa"/>
            <w:gridSpan w:val="2"/>
            <w:tcBorders>
              <w:top w:val="single" w:sz="8" w:space="0" w:color="auto"/>
              <w:left w:val="single" w:sz="8" w:space="0" w:color="auto"/>
              <w:bottom w:val="single" w:sz="8" w:space="0" w:color="auto"/>
              <w:right w:val="single" w:sz="8" w:space="0" w:color="auto"/>
            </w:tcBorders>
            <w:hideMark/>
          </w:tcPr>
          <w:p w14:paraId="341C1C6E"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57B7151"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5BB70398"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2</w:t>
            </w:r>
          </w:p>
        </w:tc>
      </w:tr>
      <w:tr w:rsidR="00671115" w:rsidRPr="00671115" w14:paraId="49ABE2D4"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160FFFF"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КонР</w:t>
            </w:r>
          </w:p>
        </w:tc>
        <w:tc>
          <w:tcPr>
            <w:tcW w:w="543" w:type="dxa"/>
            <w:tcBorders>
              <w:top w:val="single" w:sz="8" w:space="0" w:color="auto"/>
              <w:left w:val="single" w:sz="8" w:space="0" w:color="auto"/>
              <w:bottom w:val="single" w:sz="8" w:space="0" w:color="auto"/>
              <w:right w:val="single" w:sz="8" w:space="0" w:color="auto"/>
            </w:tcBorders>
            <w:hideMark/>
          </w:tcPr>
          <w:p w14:paraId="2149ACE2"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227A2C60"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44052349"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4277B24"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r>
      <w:tr w:rsidR="00671115" w:rsidRPr="00671115" w14:paraId="46041D56"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229B52E"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КРА (зачет)</w:t>
            </w:r>
          </w:p>
        </w:tc>
        <w:tc>
          <w:tcPr>
            <w:tcW w:w="543" w:type="dxa"/>
            <w:tcBorders>
              <w:top w:val="single" w:sz="8" w:space="0" w:color="auto"/>
              <w:left w:val="single" w:sz="8" w:space="0" w:color="auto"/>
              <w:bottom w:val="single" w:sz="8" w:space="0" w:color="auto"/>
              <w:right w:val="single" w:sz="8" w:space="0" w:color="auto"/>
            </w:tcBorders>
            <w:hideMark/>
          </w:tcPr>
          <w:p w14:paraId="7518A191"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0,2</w:t>
            </w:r>
          </w:p>
        </w:tc>
        <w:tc>
          <w:tcPr>
            <w:tcW w:w="547" w:type="dxa"/>
            <w:gridSpan w:val="2"/>
            <w:tcBorders>
              <w:top w:val="single" w:sz="8" w:space="0" w:color="auto"/>
              <w:left w:val="single" w:sz="8" w:space="0" w:color="auto"/>
              <w:bottom w:val="single" w:sz="8" w:space="0" w:color="auto"/>
              <w:right w:val="single" w:sz="8" w:space="0" w:color="auto"/>
            </w:tcBorders>
            <w:hideMark/>
          </w:tcPr>
          <w:p w14:paraId="4CFB1B2E"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584E95F1"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59DB1D69"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0,2</w:t>
            </w:r>
          </w:p>
        </w:tc>
      </w:tr>
      <w:tr w:rsidR="00671115" w:rsidRPr="00671115" w14:paraId="308D2B54"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6E63E11"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КРА (экзамен)</w:t>
            </w:r>
          </w:p>
        </w:tc>
        <w:tc>
          <w:tcPr>
            <w:tcW w:w="543" w:type="dxa"/>
            <w:tcBorders>
              <w:top w:val="single" w:sz="8" w:space="0" w:color="auto"/>
              <w:left w:val="single" w:sz="8" w:space="0" w:color="auto"/>
              <w:bottom w:val="single" w:sz="8" w:space="0" w:color="auto"/>
              <w:right w:val="single" w:sz="8" w:space="0" w:color="auto"/>
            </w:tcBorders>
            <w:hideMark/>
          </w:tcPr>
          <w:p w14:paraId="69E7D323"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7D9BD20F"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5DD67C50"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086BF470"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sz w:val="24"/>
                <w:szCs w:val="24"/>
                <w:lang w:val="ru-RU" w:eastAsia="ru-RU"/>
              </w:rPr>
              <w:t>-</w:t>
            </w:r>
          </w:p>
        </w:tc>
      </w:tr>
      <w:tr w:rsidR="00671115" w:rsidRPr="00671115" w14:paraId="64A3236F"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2C409A9"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В том числе инт.</w:t>
            </w:r>
          </w:p>
        </w:tc>
        <w:tc>
          <w:tcPr>
            <w:tcW w:w="543" w:type="dxa"/>
            <w:tcBorders>
              <w:top w:val="single" w:sz="8" w:space="0" w:color="auto"/>
              <w:left w:val="single" w:sz="8" w:space="0" w:color="auto"/>
              <w:bottom w:val="single" w:sz="8" w:space="0" w:color="auto"/>
              <w:right w:val="single" w:sz="8" w:space="0" w:color="auto"/>
            </w:tcBorders>
            <w:hideMark/>
          </w:tcPr>
          <w:p w14:paraId="25B37190"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70185AA1"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159D0F7"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DB284F3"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r>
      <w:tr w:rsidR="00671115" w:rsidRPr="00671115" w14:paraId="7A95986A"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1934C43"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В том числе электрон.</w:t>
            </w:r>
          </w:p>
        </w:tc>
        <w:tc>
          <w:tcPr>
            <w:tcW w:w="543" w:type="dxa"/>
            <w:tcBorders>
              <w:top w:val="single" w:sz="8" w:space="0" w:color="auto"/>
              <w:left w:val="single" w:sz="8" w:space="0" w:color="auto"/>
              <w:bottom w:val="single" w:sz="8" w:space="0" w:color="auto"/>
              <w:right w:val="single" w:sz="8" w:space="0" w:color="auto"/>
            </w:tcBorders>
            <w:hideMark/>
          </w:tcPr>
          <w:p w14:paraId="6AE1989A"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6BA84C38"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280FF59"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9D0CEAE"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w:t>
            </w:r>
          </w:p>
        </w:tc>
      </w:tr>
      <w:tr w:rsidR="00671115" w:rsidRPr="00671115" w14:paraId="7A3063FF"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80504FB"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Итого ауд.</w:t>
            </w:r>
          </w:p>
        </w:tc>
        <w:tc>
          <w:tcPr>
            <w:tcW w:w="543" w:type="dxa"/>
            <w:tcBorders>
              <w:top w:val="single" w:sz="8" w:space="0" w:color="auto"/>
              <w:left w:val="single" w:sz="8" w:space="0" w:color="auto"/>
              <w:bottom w:val="single" w:sz="8" w:space="0" w:color="auto"/>
              <w:right w:val="single" w:sz="8" w:space="0" w:color="auto"/>
            </w:tcBorders>
            <w:hideMark/>
          </w:tcPr>
          <w:p w14:paraId="539CEF5E"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18,2</w:t>
            </w:r>
          </w:p>
        </w:tc>
        <w:tc>
          <w:tcPr>
            <w:tcW w:w="547" w:type="dxa"/>
            <w:gridSpan w:val="2"/>
            <w:tcBorders>
              <w:top w:val="single" w:sz="8" w:space="0" w:color="auto"/>
              <w:left w:val="single" w:sz="8" w:space="0" w:color="auto"/>
              <w:bottom w:val="single" w:sz="8" w:space="0" w:color="auto"/>
              <w:right w:val="single" w:sz="8" w:space="0" w:color="auto"/>
            </w:tcBorders>
            <w:hideMark/>
          </w:tcPr>
          <w:p w14:paraId="4697CF5A"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18,2</w:t>
            </w:r>
          </w:p>
        </w:tc>
        <w:tc>
          <w:tcPr>
            <w:tcW w:w="555" w:type="dxa"/>
            <w:tcBorders>
              <w:top w:val="single" w:sz="8" w:space="0" w:color="auto"/>
              <w:left w:val="single" w:sz="8" w:space="0" w:color="auto"/>
              <w:bottom w:val="single" w:sz="8" w:space="0" w:color="auto"/>
              <w:right w:val="single" w:sz="8" w:space="0" w:color="auto"/>
            </w:tcBorders>
            <w:hideMark/>
          </w:tcPr>
          <w:p w14:paraId="48FA803E"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18,2</w:t>
            </w:r>
          </w:p>
        </w:tc>
        <w:tc>
          <w:tcPr>
            <w:tcW w:w="626" w:type="dxa"/>
            <w:gridSpan w:val="3"/>
            <w:tcBorders>
              <w:top w:val="single" w:sz="8" w:space="0" w:color="auto"/>
              <w:left w:val="single" w:sz="8" w:space="0" w:color="auto"/>
              <w:bottom w:val="single" w:sz="8" w:space="0" w:color="auto"/>
              <w:right w:val="single" w:sz="8" w:space="0" w:color="auto"/>
            </w:tcBorders>
            <w:hideMark/>
          </w:tcPr>
          <w:p w14:paraId="4D16AE7A"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18,2</w:t>
            </w:r>
          </w:p>
        </w:tc>
      </w:tr>
      <w:tr w:rsidR="00671115" w:rsidRPr="00671115" w14:paraId="52488CA7"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D791A22"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Контактная работа</w:t>
            </w:r>
          </w:p>
        </w:tc>
        <w:tc>
          <w:tcPr>
            <w:tcW w:w="543" w:type="dxa"/>
            <w:tcBorders>
              <w:top w:val="single" w:sz="8" w:space="0" w:color="auto"/>
              <w:left w:val="single" w:sz="8" w:space="0" w:color="auto"/>
              <w:bottom w:val="single" w:sz="8" w:space="0" w:color="auto"/>
              <w:right w:val="single" w:sz="8" w:space="0" w:color="auto"/>
            </w:tcBorders>
            <w:hideMark/>
          </w:tcPr>
          <w:p w14:paraId="19EC64CB"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18,2</w:t>
            </w:r>
          </w:p>
        </w:tc>
        <w:tc>
          <w:tcPr>
            <w:tcW w:w="547" w:type="dxa"/>
            <w:gridSpan w:val="2"/>
            <w:tcBorders>
              <w:top w:val="single" w:sz="8" w:space="0" w:color="auto"/>
              <w:left w:val="single" w:sz="8" w:space="0" w:color="auto"/>
              <w:bottom w:val="single" w:sz="8" w:space="0" w:color="auto"/>
              <w:right w:val="single" w:sz="8" w:space="0" w:color="auto"/>
            </w:tcBorders>
            <w:hideMark/>
          </w:tcPr>
          <w:p w14:paraId="1CE37C71"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18,2</w:t>
            </w:r>
          </w:p>
        </w:tc>
        <w:tc>
          <w:tcPr>
            <w:tcW w:w="555" w:type="dxa"/>
            <w:tcBorders>
              <w:top w:val="single" w:sz="8" w:space="0" w:color="auto"/>
              <w:left w:val="single" w:sz="8" w:space="0" w:color="auto"/>
              <w:bottom w:val="single" w:sz="8" w:space="0" w:color="auto"/>
              <w:right w:val="single" w:sz="8" w:space="0" w:color="auto"/>
            </w:tcBorders>
            <w:hideMark/>
          </w:tcPr>
          <w:p w14:paraId="5E29B378"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18,2</w:t>
            </w:r>
          </w:p>
        </w:tc>
        <w:tc>
          <w:tcPr>
            <w:tcW w:w="626" w:type="dxa"/>
            <w:gridSpan w:val="3"/>
            <w:tcBorders>
              <w:top w:val="single" w:sz="8" w:space="0" w:color="auto"/>
              <w:left w:val="single" w:sz="8" w:space="0" w:color="auto"/>
              <w:bottom w:val="single" w:sz="8" w:space="0" w:color="auto"/>
              <w:right w:val="single" w:sz="8" w:space="0" w:color="auto"/>
            </w:tcBorders>
            <w:hideMark/>
          </w:tcPr>
          <w:p w14:paraId="00D6FA2F"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18,2</w:t>
            </w:r>
          </w:p>
        </w:tc>
      </w:tr>
      <w:tr w:rsidR="00671115" w:rsidRPr="00671115" w14:paraId="15866571"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448C99F"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Сам. работа</w:t>
            </w:r>
          </w:p>
        </w:tc>
        <w:tc>
          <w:tcPr>
            <w:tcW w:w="543" w:type="dxa"/>
            <w:tcBorders>
              <w:top w:val="single" w:sz="8" w:space="0" w:color="auto"/>
              <w:left w:val="single" w:sz="8" w:space="0" w:color="auto"/>
              <w:bottom w:val="single" w:sz="8" w:space="0" w:color="auto"/>
              <w:right w:val="single" w:sz="8" w:space="0" w:color="auto"/>
            </w:tcBorders>
            <w:hideMark/>
          </w:tcPr>
          <w:p w14:paraId="376BADBB"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122</w:t>
            </w:r>
          </w:p>
        </w:tc>
        <w:tc>
          <w:tcPr>
            <w:tcW w:w="547" w:type="dxa"/>
            <w:gridSpan w:val="2"/>
            <w:tcBorders>
              <w:top w:val="single" w:sz="8" w:space="0" w:color="auto"/>
              <w:left w:val="single" w:sz="8" w:space="0" w:color="auto"/>
              <w:bottom w:val="single" w:sz="8" w:space="0" w:color="auto"/>
              <w:right w:val="single" w:sz="8" w:space="0" w:color="auto"/>
            </w:tcBorders>
            <w:hideMark/>
          </w:tcPr>
          <w:p w14:paraId="38F4B806"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1F4496E6"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255DAB6E"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122</w:t>
            </w:r>
          </w:p>
        </w:tc>
      </w:tr>
      <w:tr w:rsidR="00671115" w:rsidRPr="00671115" w14:paraId="7FBE2099"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FEE68A8"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Часы на контроль</w:t>
            </w:r>
          </w:p>
        </w:tc>
        <w:tc>
          <w:tcPr>
            <w:tcW w:w="543" w:type="dxa"/>
            <w:tcBorders>
              <w:top w:val="single" w:sz="8" w:space="0" w:color="auto"/>
              <w:left w:val="single" w:sz="8" w:space="0" w:color="auto"/>
              <w:bottom w:val="single" w:sz="8" w:space="0" w:color="auto"/>
              <w:right w:val="single" w:sz="8" w:space="0" w:color="auto"/>
            </w:tcBorders>
            <w:hideMark/>
          </w:tcPr>
          <w:p w14:paraId="5831CF3E"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3,8</w:t>
            </w:r>
          </w:p>
        </w:tc>
        <w:tc>
          <w:tcPr>
            <w:tcW w:w="547" w:type="dxa"/>
            <w:gridSpan w:val="2"/>
            <w:tcBorders>
              <w:top w:val="single" w:sz="8" w:space="0" w:color="auto"/>
              <w:left w:val="single" w:sz="8" w:space="0" w:color="auto"/>
              <w:bottom w:val="single" w:sz="8" w:space="0" w:color="auto"/>
              <w:right w:val="single" w:sz="8" w:space="0" w:color="auto"/>
            </w:tcBorders>
            <w:hideMark/>
          </w:tcPr>
          <w:p w14:paraId="09E8720A"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356BAE6B"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7F0F0EF7"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3,8</w:t>
            </w:r>
          </w:p>
        </w:tc>
      </w:tr>
      <w:tr w:rsidR="00671115" w:rsidRPr="00671115" w14:paraId="587865B3" w14:textId="77777777" w:rsidTr="002D0189">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BF58BFD" w14:textId="77777777" w:rsidR="00671115" w:rsidRPr="00671115" w:rsidRDefault="00671115" w:rsidP="00671115">
            <w:pPr>
              <w:spacing w:after="0" w:line="240" w:lineRule="auto"/>
              <w:rPr>
                <w:rFonts w:ascii="Times New Roman" w:eastAsia="Times New Roman" w:hAnsi="Times New Roman" w:cs="Times New Roman"/>
                <w:sz w:val="19"/>
                <w:szCs w:val="19"/>
                <w:lang w:val="ru-RU"/>
              </w:rPr>
            </w:pPr>
            <w:r w:rsidRPr="00671115">
              <w:rPr>
                <w:rFonts w:ascii="Times New Roman" w:eastAsia="Times New Roman" w:hAnsi="Times New Roman" w:cs="Times New Roman"/>
                <w:color w:val="000000"/>
                <w:sz w:val="19"/>
                <w:szCs w:val="19"/>
                <w:lang w:val="ru-RU"/>
              </w:rPr>
              <w:t>Итого</w:t>
            </w:r>
          </w:p>
        </w:tc>
        <w:tc>
          <w:tcPr>
            <w:tcW w:w="543" w:type="dxa"/>
            <w:tcBorders>
              <w:top w:val="single" w:sz="8" w:space="0" w:color="auto"/>
              <w:left w:val="single" w:sz="8" w:space="0" w:color="auto"/>
              <w:bottom w:val="single" w:sz="8" w:space="0" w:color="auto"/>
              <w:right w:val="single" w:sz="8" w:space="0" w:color="auto"/>
            </w:tcBorders>
            <w:hideMark/>
          </w:tcPr>
          <w:p w14:paraId="56082CDE" w14:textId="77777777" w:rsidR="00671115" w:rsidRPr="00671115" w:rsidRDefault="00671115" w:rsidP="00671115">
            <w:pPr>
              <w:spacing w:after="0" w:line="240" w:lineRule="auto"/>
              <w:rPr>
                <w:rFonts w:ascii="Times New Roman" w:eastAsia="Times New Roman" w:hAnsi="Times New Roman" w:cs="Times New Roman"/>
                <w:color w:val="000000"/>
                <w:sz w:val="19"/>
                <w:szCs w:val="19"/>
                <w:lang w:val="ru-RU"/>
              </w:rPr>
            </w:pPr>
            <w:r w:rsidRPr="00671115">
              <w:rPr>
                <w:rFonts w:ascii="Times New Roman" w:eastAsia="Times New Roman" w:hAnsi="Times New Roman" w:cs="Times New Roman"/>
                <w:color w:val="000000"/>
                <w:sz w:val="19"/>
                <w:szCs w:val="19"/>
                <w:lang w:val="ru-RU"/>
              </w:rPr>
              <w:t>144</w:t>
            </w:r>
          </w:p>
        </w:tc>
        <w:tc>
          <w:tcPr>
            <w:tcW w:w="547" w:type="dxa"/>
            <w:gridSpan w:val="2"/>
            <w:tcBorders>
              <w:top w:val="single" w:sz="8" w:space="0" w:color="auto"/>
              <w:left w:val="single" w:sz="8" w:space="0" w:color="auto"/>
              <w:bottom w:val="single" w:sz="8" w:space="0" w:color="auto"/>
              <w:right w:val="single" w:sz="8" w:space="0" w:color="auto"/>
            </w:tcBorders>
            <w:hideMark/>
          </w:tcPr>
          <w:p w14:paraId="12AE3730"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144</w:t>
            </w:r>
          </w:p>
        </w:tc>
        <w:tc>
          <w:tcPr>
            <w:tcW w:w="555" w:type="dxa"/>
            <w:tcBorders>
              <w:top w:val="single" w:sz="8" w:space="0" w:color="auto"/>
              <w:left w:val="single" w:sz="8" w:space="0" w:color="auto"/>
              <w:bottom w:val="single" w:sz="8" w:space="0" w:color="auto"/>
              <w:right w:val="single" w:sz="8" w:space="0" w:color="auto"/>
            </w:tcBorders>
            <w:hideMark/>
          </w:tcPr>
          <w:p w14:paraId="4087ED8D"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144</w:t>
            </w:r>
          </w:p>
        </w:tc>
        <w:tc>
          <w:tcPr>
            <w:tcW w:w="626" w:type="dxa"/>
            <w:gridSpan w:val="3"/>
            <w:tcBorders>
              <w:top w:val="single" w:sz="8" w:space="0" w:color="auto"/>
              <w:left w:val="single" w:sz="8" w:space="0" w:color="auto"/>
              <w:bottom w:val="single" w:sz="8" w:space="0" w:color="auto"/>
              <w:right w:val="single" w:sz="8" w:space="0" w:color="auto"/>
            </w:tcBorders>
            <w:hideMark/>
          </w:tcPr>
          <w:p w14:paraId="39B10E25" w14:textId="77777777" w:rsidR="00671115" w:rsidRPr="00671115" w:rsidRDefault="00671115" w:rsidP="00671115">
            <w:pPr>
              <w:spacing w:after="0" w:line="240" w:lineRule="auto"/>
              <w:rPr>
                <w:rFonts w:ascii="Times New Roman" w:eastAsia="Times New Roman" w:hAnsi="Times New Roman" w:cs="Times New Roman"/>
                <w:sz w:val="24"/>
                <w:szCs w:val="24"/>
                <w:lang w:val="ru-RU" w:eastAsia="ru-RU"/>
              </w:rPr>
            </w:pPr>
            <w:r w:rsidRPr="00671115">
              <w:rPr>
                <w:rFonts w:ascii="Times New Roman" w:eastAsia="Times New Roman" w:hAnsi="Times New Roman" w:cs="Times New Roman"/>
                <w:color w:val="000000"/>
                <w:sz w:val="19"/>
                <w:szCs w:val="19"/>
                <w:lang w:val="ru-RU"/>
              </w:rPr>
              <w:t>144</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1115"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671115"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1115"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4D7F7280" w:rsidR="00855396" w:rsidRPr="00855396" w:rsidRDefault="00671115" w:rsidP="0096180B">
            <w:pPr>
              <w:spacing w:after="0" w:line="240" w:lineRule="auto"/>
              <w:rPr>
                <w:rFonts w:ascii="Times New Roman" w:eastAsia="Times New Roman" w:hAnsi="Times New Roman" w:cs="Times New Roman"/>
                <w:i/>
                <w:sz w:val="19"/>
                <w:szCs w:val="19"/>
                <w:lang w:val="ru-RU"/>
              </w:rPr>
            </w:pPr>
            <w:r w:rsidRPr="00671115">
              <w:rPr>
                <w:rFonts w:ascii="Times New Roman" w:eastAsia="Times New Roman" w:hAnsi="Times New Roman" w:cs="Times New Roman"/>
                <w:b/>
                <w:i/>
                <w:color w:val="000000"/>
                <w:sz w:val="19"/>
                <w:szCs w:val="19"/>
                <w:lang w:val="ru-RU"/>
              </w:rPr>
              <w:t>Б1.В.ДВ.07.01. Экспертиза продовольственных товаров</w:t>
            </w:r>
          </w:p>
        </w:tc>
      </w:tr>
      <w:tr w:rsidR="00855396" w:rsidRPr="00671115"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1115"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671115"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671115"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671115"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1115"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671115"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671115"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1115"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7"/>
        <w:gridCol w:w="1032"/>
        <w:gridCol w:w="543"/>
        <w:gridCol w:w="643"/>
        <w:gridCol w:w="779"/>
        <w:gridCol w:w="447"/>
        <w:gridCol w:w="451"/>
        <w:gridCol w:w="721"/>
        <w:gridCol w:w="1241"/>
        <w:gridCol w:w="1231"/>
        <w:gridCol w:w="596"/>
        <w:gridCol w:w="49"/>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671115" w14:paraId="11F10DED" w14:textId="77777777" w:rsidTr="00C11FF2">
        <w:trPr>
          <w:trHeight w:hRule="exact" w:val="953"/>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0482E5D4" w:rsidR="00F1591B" w:rsidRPr="00F1591B" w:rsidRDefault="00982806" w:rsidP="00F1591B">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 xml:space="preserve">Целью дисциплины </w:t>
            </w:r>
            <w:r w:rsidRPr="00982806">
              <w:rPr>
                <w:rFonts w:ascii="Times New Roman" w:hAnsi="Times New Roman" w:cs="Times New Roman"/>
                <w:color w:val="000000"/>
                <w:sz w:val="19"/>
                <w:szCs w:val="19"/>
                <w:lang w:val="ru-RU"/>
              </w:rPr>
              <w:t>является усвоение теоретических знаний в области экспертизы продовольственных товаров, приобретение практических навыков и умений проведения экспертной оценки продовольственных товаров и документального оформления ее результатов.</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671115" w14:paraId="5EE35713" w14:textId="77777777" w:rsidTr="000B4951">
        <w:trPr>
          <w:trHeight w:hRule="exact" w:val="1613"/>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7BD70069" w14:textId="77777777"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hAnsi="Times New Roman" w:cs="Times New Roman"/>
                <w:color w:val="000000"/>
                <w:sz w:val="19"/>
                <w:szCs w:val="19"/>
                <w:lang w:val="ru-RU"/>
              </w:rPr>
              <w:t>- усвоение основных терминов и понятий экспертизы продовольственных товаров;</w:t>
            </w:r>
          </w:p>
          <w:p w14:paraId="0237C7E4" w14:textId="77777777"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hAnsi="Times New Roman" w:cs="Times New Roman"/>
                <w:color w:val="000000"/>
                <w:sz w:val="19"/>
                <w:szCs w:val="19"/>
                <w:lang w:val="ru-RU"/>
              </w:rPr>
              <w:t>- изучение важнейших видов экспертной деятельности, особенностей их объектов, субъектов, методов и средств проведения;</w:t>
            </w:r>
          </w:p>
          <w:p w14:paraId="30FC202A" w14:textId="77777777"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hAnsi="Times New Roman" w:cs="Times New Roman"/>
                <w:color w:val="000000"/>
                <w:sz w:val="19"/>
                <w:szCs w:val="19"/>
                <w:lang w:val="ru-RU"/>
              </w:rPr>
              <w:t>- изучение нормативных документов, регламентирующих экспертную деятельность;</w:t>
            </w:r>
          </w:p>
          <w:p w14:paraId="6D90964F" w14:textId="536AB6C9" w:rsidR="00BC674F" w:rsidRPr="00BC674F"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hAnsi="Times New Roman" w:cs="Times New Roman"/>
                <w:color w:val="000000"/>
                <w:sz w:val="19"/>
                <w:szCs w:val="19"/>
                <w:lang w:val="ru-RU"/>
              </w:rPr>
              <w:t>- изучение требований порядку проведения и документальному оформлению результатов экспертиз.</w:t>
            </w:r>
          </w:p>
        </w:tc>
      </w:tr>
      <w:tr w:rsidR="00F1591B" w:rsidRPr="00671115" w14:paraId="600EFEA2" w14:textId="77777777" w:rsidTr="00C11FF2">
        <w:trPr>
          <w:trHeight w:hRule="exact" w:val="277"/>
        </w:trPr>
        <w:tc>
          <w:tcPr>
            <w:tcW w:w="1317" w:type="dxa"/>
            <w:gridSpan w:val="2"/>
          </w:tcPr>
          <w:p w14:paraId="67AFF478" w14:textId="77777777" w:rsidR="00F1591B" w:rsidRPr="00F1591B" w:rsidRDefault="00F1591B" w:rsidP="00F1591B">
            <w:pPr>
              <w:rPr>
                <w:rFonts w:ascii="Times New Roman" w:hAnsi="Times New Roman" w:cs="Times New Roman"/>
                <w:lang w:val="ru-RU"/>
              </w:rPr>
            </w:pPr>
          </w:p>
        </w:tc>
        <w:tc>
          <w:tcPr>
            <w:tcW w:w="7684"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671115"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C11FF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4A30E15A" w:rsidR="00F1591B" w:rsidRPr="007933D4" w:rsidRDefault="00671115" w:rsidP="00E86C91">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Б1.В.ДВ.07.01</w:t>
            </w:r>
          </w:p>
        </w:tc>
      </w:tr>
      <w:tr w:rsidR="00F1591B" w:rsidRPr="00671115" w14:paraId="4462E0E5" w14:textId="77777777" w:rsidTr="00C11FF2">
        <w:trPr>
          <w:trHeight w:hRule="exact" w:val="27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82806" w14:paraId="78A7BB42" w14:textId="77777777" w:rsidTr="00C11FF2">
        <w:trPr>
          <w:trHeight w:hRule="exact" w:val="279"/>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6B1A38C7" w:rsidR="00F1591B" w:rsidRPr="00D460AB" w:rsidRDefault="00982806" w:rsidP="00F1591B">
            <w:pPr>
              <w:spacing w:after="0" w:line="240" w:lineRule="auto"/>
              <w:rPr>
                <w:rFonts w:ascii="Times New Roman" w:hAnsi="Times New Roman" w:cs="Times New Roman"/>
                <w:color w:val="000000"/>
                <w:sz w:val="19"/>
                <w:szCs w:val="19"/>
                <w:lang w:val="ru-RU"/>
              </w:rPr>
            </w:pPr>
            <w:r w:rsidRPr="00982806">
              <w:rPr>
                <w:rFonts w:ascii="Times New Roman" w:hAnsi="Times New Roman" w:cs="Times New Roman"/>
                <w:color w:val="000000"/>
                <w:sz w:val="19"/>
                <w:szCs w:val="19"/>
                <w:lang w:val="ru-RU"/>
              </w:rPr>
              <w:t>Товароведение и экспертиза кондитерских товаров</w:t>
            </w:r>
          </w:p>
        </w:tc>
      </w:tr>
      <w:tr w:rsidR="00F1591B" w:rsidRPr="00671115" w14:paraId="74C46E5C" w14:textId="77777777" w:rsidTr="00C11FF2">
        <w:trPr>
          <w:trHeight w:hRule="exact" w:val="279"/>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33468E77" w:rsidR="00F1591B" w:rsidRPr="00D460AB" w:rsidRDefault="00982806" w:rsidP="00F1591B">
            <w:pPr>
              <w:spacing w:after="0" w:line="240" w:lineRule="auto"/>
              <w:rPr>
                <w:rFonts w:ascii="Times New Roman" w:hAnsi="Times New Roman" w:cs="Times New Roman"/>
                <w:color w:val="000000"/>
                <w:sz w:val="19"/>
                <w:szCs w:val="19"/>
                <w:lang w:val="ru-RU"/>
              </w:rPr>
            </w:pPr>
            <w:r w:rsidRPr="00982806">
              <w:rPr>
                <w:rFonts w:ascii="Times New Roman" w:hAnsi="Times New Roman" w:cs="Times New Roman"/>
                <w:color w:val="000000"/>
                <w:sz w:val="19"/>
                <w:szCs w:val="19"/>
                <w:lang w:val="ru-RU"/>
              </w:rPr>
              <w:t>Товароведение и экспертиза вкусовых товаров</w:t>
            </w:r>
          </w:p>
        </w:tc>
      </w:tr>
      <w:tr w:rsidR="00267E6C" w:rsidRPr="00982806" w14:paraId="66EAE1D4" w14:textId="77777777" w:rsidTr="00C11FF2">
        <w:trPr>
          <w:trHeight w:hRule="exact" w:val="50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5F33796D" w:rsidR="00267E6C" w:rsidRPr="009D287B" w:rsidRDefault="00982806" w:rsidP="00F1591B">
            <w:pPr>
              <w:spacing w:after="0" w:line="240" w:lineRule="auto"/>
              <w:rPr>
                <w:rFonts w:ascii="Times New Roman" w:hAnsi="Times New Roman" w:cs="Times New Roman"/>
                <w:color w:val="000000"/>
                <w:sz w:val="19"/>
                <w:szCs w:val="19"/>
                <w:lang w:val="ru-RU"/>
              </w:rPr>
            </w:pPr>
            <w:r w:rsidRPr="00982806">
              <w:rPr>
                <w:rFonts w:ascii="Times New Roman" w:hAnsi="Times New Roman" w:cs="Times New Roman"/>
                <w:color w:val="000000"/>
                <w:sz w:val="19"/>
                <w:szCs w:val="19"/>
                <w:lang w:val="ru-RU"/>
              </w:rPr>
              <w:t>Товароведение и экспертиза мясных товаров</w:t>
            </w:r>
          </w:p>
        </w:tc>
      </w:tr>
      <w:tr w:rsidR="00982806" w:rsidRPr="00982806" w14:paraId="18093886" w14:textId="77777777" w:rsidTr="002D0189">
        <w:trPr>
          <w:trHeight w:hRule="exact" w:val="507"/>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29D4D73D" w14:textId="0A94B5A9"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b/>
                <w:bCs/>
                <w:color w:val="000000"/>
                <w:sz w:val="19"/>
                <w:szCs w:val="19"/>
              </w:rPr>
              <w:t>2.3</w:t>
            </w:r>
          </w:p>
        </w:tc>
        <w:tc>
          <w:tcPr>
            <w:tcW w:w="8960" w:type="dxa"/>
            <w:gridSpan w:val="15"/>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65520EA8" w14:textId="0609C94C"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eastAsia="Calibri" w:hAnsi="Times New Roman" w:cs="Times New Roman"/>
                <w:b/>
                <w:bCs/>
                <w:color w:val="000000"/>
                <w:sz w:val="19"/>
                <w:szCs w:val="19"/>
                <w:lang w:val="ru-RU"/>
              </w:rPr>
              <w:t>Дисциплины и практики, для которых освоение данной дисциплины (модуля) необходимо как предшествующее:</w:t>
            </w:r>
          </w:p>
        </w:tc>
      </w:tr>
      <w:tr w:rsidR="00982806" w:rsidRPr="00982806" w14:paraId="0357B8DD" w14:textId="77777777" w:rsidTr="00982806">
        <w:trPr>
          <w:trHeight w:hRule="exact" w:val="300"/>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47EA234D" w14:textId="407C253A"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color w:val="000000"/>
                <w:sz w:val="19"/>
                <w:szCs w:val="19"/>
              </w:rPr>
              <w:t>2.3.1</w:t>
            </w:r>
          </w:p>
        </w:tc>
        <w:tc>
          <w:tcPr>
            <w:tcW w:w="8960" w:type="dxa"/>
            <w:gridSpan w:val="15"/>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7C5927C5" w14:textId="3AE8CB4E"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eastAsia="Calibri" w:hAnsi="Times New Roman" w:cs="Times New Roman"/>
                <w:sz w:val="19"/>
                <w:szCs w:val="19"/>
                <w:lang w:val="ru-RU"/>
              </w:rPr>
              <w:t>Технология хранения и транспортирования продовольственных товаров</w:t>
            </w:r>
          </w:p>
        </w:tc>
      </w:tr>
      <w:tr w:rsidR="00982806" w:rsidRPr="00982806" w14:paraId="5A866823" w14:textId="77777777" w:rsidTr="00982806">
        <w:trPr>
          <w:trHeight w:hRule="exact" w:val="289"/>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468E05F7" w14:textId="07FB4ED0"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color w:val="000000"/>
                <w:sz w:val="19"/>
                <w:szCs w:val="19"/>
              </w:rPr>
              <w:t>2.3.2</w:t>
            </w:r>
          </w:p>
        </w:tc>
        <w:tc>
          <w:tcPr>
            <w:tcW w:w="8960" w:type="dxa"/>
            <w:gridSpan w:val="15"/>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51879C5C" w14:textId="6E6B762C"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eastAsia="Calibri" w:hAnsi="Times New Roman" w:cs="Times New Roman"/>
                <w:sz w:val="19"/>
                <w:szCs w:val="19"/>
              </w:rPr>
              <w:t>Рынок продовольственных товаров</w:t>
            </w:r>
          </w:p>
        </w:tc>
      </w:tr>
      <w:tr w:rsidR="00982806" w:rsidRPr="00982806" w14:paraId="6E2DAB68" w14:textId="77777777" w:rsidTr="00982806">
        <w:trPr>
          <w:trHeight w:hRule="exact" w:val="280"/>
        </w:trPr>
        <w:tc>
          <w:tcPr>
            <w:tcW w:w="1317" w:type="dxa"/>
            <w:gridSpan w:val="2"/>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0B302840" w14:textId="7B5D998B" w:rsidR="00982806" w:rsidRPr="00982806" w:rsidRDefault="00982806" w:rsidP="00982806">
            <w:pPr>
              <w:spacing w:after="0" w:line="240" w:lineRule="auto"/>
              <w:jc w:val="right"/>
              <w:rPr>
                <w:rFonts w:ascii="Times New Roman" w:hAnsi="Times New Roman" w:cs="Times New Roman"/>
                <w:color w:val="000000"/>
                <w:sz w:val="19"/>
                <w:szCs w:val="19"/>
                <w:lang w:val="ru-RU"/>
              </w:rPr>
            </w:pPr>
            <w:r w:rsidRPr="00982806">
              <w:rPr>
                <w:rFonts w:ascii="Times New Roman" w:eastAsia="Calibri" w:hAnsi="Times New Roman" w:cs="Times New Roman"/>
                <w:color w:val="000000"/>
                <w:sz w:val="19"/>
                <w:szCs w:val="19"/>
              </w:rPr>
              <w:t>2.3.3</w:t>
            </w:r>
          </w:p>
        </w:tc>
        <w:tc>
          <w:tcPr>
            <w:tcW w:w="8960" w:type="dxa"/>
            <w:gridSpan w:val="15"/>
            <w:tcBorders>
              <w:top w:val="single" w:sz="8" w:space="0" w:color="000000"/>
              <w:left w:val="single" w:sz="8" w:space="0" w:color="000000"/>
              <w:bottom w:val="single" w:sz="8" w:space="0" w:color="000000"/>
              <w:right w:val="single" w:sz="8" w:space="0" w:color="000000"/>
            </w:tcBorders>
            <w:shd w:val="clear" w:color="auto" w:fill="FFFFFF"/>
            <w:tcMar>
              <w:left w:w="34" w:type="dxa"/>
              <w:right w:w="34" w:type="dxa"/>
            </w:tcMar>
          </w:tcPr>
          <w:p w14:paraId="5184C95C" w14:textId="5FAC6F4A" w:rsidR="00982806" w:rsidRPr="00982806" w:rsidRDefault="00982806" w:rsidP="00982806">
            <w:pPr>
              <w:spacing w:after="0" w:line="240" w:lineRule="auto"/>
              <w:rPr>
                <w:rFonts w:ascii="Times New Roman" w:hAnsi="Times New Roman" w:cs="Times New Roman"/>
                <w:color w:val="000000"/>
                <w:sz w:val="19"/>
                <w:szCs w:val="19"/>
                <w:lang w:val="ru-RU"/>
              </w:rPr>
            </w:pPr>
            <w:r w:rsidRPr="00982806">
              <w:rPr>
                <w:rFonts w:ascii="Times New Roman" w:eastAsia="Calibri" w:hAnsi="Times New Roman" w:cs="Times New Roman"/>
                <w:sz w:val="19"/>
                <w:szCs w:val="19"/>
                <w:lang w:val="ru-RU"/>
              </w:rPr>
              <w:t>Анатомия пищевого сырья</w:t>
            </w:r>
          </w:p>
        </w:tc>
      </w:tr>
      <w:tr w:rsidR="00982806" w:rsidRPr="00982806" w14:paraId="6F1E834E" w14:textId="77777777" w:rsidTr="00C11FF2">
        <w:trPr>
          <w:trHeight w:hRule="exact" w:val="277"/>
        </w:trPr>
        <w:tc>
          <w:tcPr>
            <w:tcW w:w="1317" w:type="dxa"/>
            <w:gridSpan w:val="2"/>
          </w:tcPr>
          <w:p w14:paraId="4BFDC550" w14:textId="77777777" w:rsidR="00982806" w:rsidRDefault="00982806" w:rsidP="00982806">
            <w:pPr>
              <w:rPr>
                <w:rFonts w:ascii="Times New Roman" w:hAnsi="Times New Roman" w:cs="Times New Roman"/>
                <w:lang w:val="ru-RU"/>
              </w:rPr>
            </w:pPr>
          </w:p>
          <w:p w14:paraId="259538F8" w14:textId="77777777" w:rsidR="00982806" w:rsidRDefault="00982806" w:rsidP="00982806">
            <w:pPr>
              <w:rPr>
                <w:rFonts w:ascii="Times New Roman" w:hAnsi="Times New Roman" w:cs="Times New Roman"/>
                <w:lang w:val="ru-RU"/>
              </w:rPr>
            </w:pPr>
          </w:p>
          <w:p w14:paraId="57E52FD4" w14:textId="77777777" w:rsidR="00982806" w:rsidRDefault="00982806" w:rsidP="00982806">
            <w:pPr>
              <w:rPr>
                <w:rFonts w:ascii="Times New Roman" w:hAnsi="Times New Roman" w:cs="Times New Roman"/>
                <w:lang w:val="ru-RU"/>
              </w:rPr>
            </w:pPr>
          </w:p>
          <w:p w14:paraId="4306713E" w14:textId="68B737D1" w:rsidR="00982806" w:rsidRPr="00F1591B" w:rsidRDefault="00982806" w:rsidP="00982806">
            <w:pPr>
              <w:rPr>
                <w:rFonts w:ascii="Times New Roman" w:hAnsi="Times New Roman" w:cs="Times New Roman"/>
                <w:lang w:val="ru-RU"/>
              </w:rPr>
            </w:pPr>
          </w:p>
        </w:tc>
        <w:tc>
          <w:tcPr>
            <w:tcW w:w="7684" w:type="dxa"/>
            <w:gridSpan w:val="10"/>
          </w:tcPr>
          <w:p w14:paraId="693322E6" w14:textId="77777777" w:rsidR="00982806" w:rsidRPr="00F1591B" w:rsidRDefault="00982806" w:rsidP="00982806">
            <w:pPr>
              <w:rPr>
                <w:rFonts w:ascii="Times New Roman" w:hAnsi="Times New Roman" w:cs="Times New Roman"/>
                <w:lang w:val="ru-RU"/>
              </w:rPr>
            </w:pPr>
          </w:p>
        </w:tc>
        <w:tc>
          <w:tcPr>
            <w:tcW w:w="49" w:type="dxa"/>
          </w:tcPr>
          <w:p w14:paraId="69CEC76A" w14:textId="77777777" w:rsidR="00982806" w:rsidRPr="00F1591B" w:rsidRDefault="00982806" w:rsidP="00982806">
            <w:pPr>
              <w:rPr>
                <w:rFonts w:ascii="Times New Roman" w:hAnsi="Times New Roman" w:cs="Times New Roman"/>
                <w:lang w:val="ru-RU"/>
              </w:rPr>
            </w:pPr>
          </w:p>
        </w:tc>
        <w:tc>
          <w:tcPr>
            <w:tcW w:w="232" w:type="dxa"/>
          </w:tcPr>
          <w:p w14:paraId="3CC522FF" w14:textId="77777777" w:rsidR="00982806" w:rsidRPr="00F1591B" w:rsidRDefault="00982806" w:rsidP="00982806">
            <w:pPr>
              <w:rPr>
                <w:rFonts w:ascii="Times New Roman" w:hAnsi="Times New Roman" w:cs="Times New Roman"/>
                <w:lang w:val="ru-RU"/>
              </w:rPr>
            </w:pPr>
          </w:p>
        </w:tc>
        <w:tc>
          <w:tcPr>
            <w:tcW w:w="216" w:type="dxa"/>
          </w:tcPr>
          <w:p w14:paraId="71DC6348" w14:textId="77777777" w:rsidR="00982806" w:rsidRPr="00F1591B" w:rsidRDefault="00982806" w:rsidP="00982806">
            <w:pPr>
              <w:rPr>
                <w:rFonts w:ascii="Times New Roman" w:hAnsi="Times New Roman" w:cs="Times New Roman"/>
                <w:lang w:val="ru-RU"/>
              </w:rPr>
            </w:pPr>
          </w:p>
        </w:tc>
        <w:tc>
          <w:tcPr>
            <w:tcW w:w="779" w:type="dxa"/>
            <w:gridSpan w:val="2"/>
          </w:tcPr>
          <w:p w14:paraId="2ED9A869" w14:textId="77777777" w:rsidR="00982806" w:rsidRPr="00F1591B" w:rsidRDefault="00982806" w:rsidP="00982806">
            <w:pPr>
              <w:rPr>
                <w:rFonts w:ascii="Times New Roman" w:hAnsi="Times New Roman" w:cs="Times New Roman"/>
                <w:lang w:val="ru-RU"/>
              </w:rPr>
            </w:pPr>
          </w:p>
        </w:tc>
      </w:tr>
      <w:tr w:rsidR="00982806" w:rsidRPr="00671115"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982806" w:rsidRPr="00F1591B" w:rsidRDefault="00982806" w:rsidP="00982806">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982806" w:rsidRPr="00671115" w14:paraId="6648DB4D" w14:textId="77777777" w:rsidTr="00C11FF2">
        <w:trPr>
          <w:trHeight w:hRule="exact" w:val="138"/>
        </w:trPr>
        <w:tc>
          <w:tcPr>
            <w:tcW w:w="3535" w:type="dxa"/>
            <w:gridSpan w:val="5"/>
          </w:tcPr>
          <w:p w14:paraId="5DCD6914"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5466" w:type="dxa"/>
            <w:gridSpan w:val="7"/>
          </w:tcPr>
          <w:p w14:paraId="2C450D5B"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497" w:type="dxa"/>
            <w:gridSpan w:val="3"/>
          </w:tcPr>
          <w:p w14:paraId="701E1933"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219" w:type="dxa"/>
          </w:tcPr>
          <w:p w14:paraId="4DB99BC2"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560" w:type="dxa"/>
          </w:tcPr>
          <w:p w14:paraId="64994069" w14:textId="77777777" w:rsidR="00982806" w:rsidRPr="00F1591B" w:rsidRDefault="00982806" w:rsidP="00982806">
            <w:pPr>
              <w:spacing w:after="0" w:line="240" w:lineRule="auto"/>
              <w:rPr>
                <w:rFonts w:ascii="Times New Roman" w:hAnsi="Times New Roman" w:cs="Times New Roman"/>
                <w:sz w:val="19"/>
                <w:szCs w:val="19"/>
                <w:lang w:val="ru-RU"/>
              </w:rPr>
            </w:pPr>
          </w:p>
        </w:tc>
      </w:tr>
      <w:tr w:rsidR="00982806" w:rsidRPr="00671115"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7F4905F8A40743999F04C5E2EE116CE5"/>
              </w:placeholder>
            </w:sdtPr>
            <w:sdtContent>
              <w:p w14:paraId="14120D0A" w14:textId="6B85C0CF" w:rsidR="00982806" w:rsidRPr="00F0421E" w:rsidRDefault="004C541C" w:rsidP="00982806">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ПК-1.1; ПК-1.2</w:t>
                </w:r>
                <w:r w:rsidR="00982806" w:rsidRPr="00F0421E">
                  <w:rPr>
                    <w:rFonts w:ascii="Times New Roman" w:hAnsi="Times New Roman" w:cs="Times New Roman"/>
                    <w:b/>
                    <w:color w:val="000000"/>
                    <w:sz w:val="19"/>
                    <w:szCs w:val="19"/>
                    <w:lang w:val="ru-RU"/>
                  </w:rPr>
                  <w:t xml:space="preserve">: </w:t>
                </w:r>
                <w:r w:rsidRPr="004C541C">
                  <w:rPr>
                    <w:rFonts w:ascii="Times New Roman" w:hAnsi="Times New Roman" w:cs="Times New Roman"/>
                    <w:b/>
                    <w:color w:val="000000"/>
                    <w:sz w:val="19"/>
                    <w:szCs w:val="19"/>
                    <w:lang w:val="ru-RU"/>
                  </w:rPr>
                  <w:t>умением анализировать коммерческие предложения и выбирать поставщиков потребительских товаров с учетом требований к качеству и безопасности, экологии, тенденций спроса, моды, новых технологий производства</w:t>
                </w:r>
              </w:p>
            </w:sdtContent>
          </w:sdt>
          <w:p w14:paraId="138AF9F9" w14:textId="77777777" w:rsidR="00982806" w:rsidRPr="00F0421E" w:rsidRDefault="00982806" w:rsidP="00982806">
            <w:pPr>
              <w:spacing w:after="0" w:line="240" w:lineRule="auto"/>
              <w:jc w:val="center"/>
              <w:rPr>
                <w:rFonts w:ascii="Times New Roman" w:hAnsi="Times New Roman" w:cs="Times New Roman"/>
                <w:sz w:val="19"/>
                <w:szCs w:val="19"/>
                <w:lang w:val="ru-RU"/>
              </w:rPr>
            </w:pPr>
          </w:p>
        </w:tc>
      </w:tr>
      <w:tr w:rsidR="00982806"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982806" w:rsidRPr="00671115" w14:paraId="60C5B3A1" w14:textId="77777777" w:rsidTr="00C11FF2">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4C759A" w14:textId="6AE48C92"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 xml:space="preserve">термины и понятия экспертной деятельности; </w:t>
            </w:r>
          </w:p>
          <w:p w14:paraId="08486CC4" w14:textId="650BA4D6"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виды, методы и средства товарной экспертизы продовольственных товаров;</w:t>
            </w:r>
          </w:p>
          <w:p w14:paraId="5D814A2F" w14:textId="3E669B96"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объекты и субъекты экспертизы;</w:t>
            </w:r>
          </w:p>
          <w:p w14:paraId="634B749E" w14:textId="026F790C" w:rsidR="00982806" w:rsidRPr="00F0421E"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особенности и требования к организации о порядке проведения товароведческой, санитарно-эпидемиологической, ветеринарно-санитарной и экологической экспертиз продовольственных товаров;</w:t>
            </w:r>
          </w:p>
        </w:tc>
      </w:tr>
      <w:tr w:rsidR="00982806"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982806" w:rsidRPr="00671115" w14:paraId="4C67DDB3" w14:textId="77777777" w:rsidTr="00C11F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EE3584" w14:textId="7D2E751C" w:rsidR="004C541C" w:rsidRPr="004C541C"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осуществлять поиск и работать с необходимыми нормативными и техническими документами, регламентирующими экспертизу товаров;</w:t>
            </w:r>
          </w:p>
          <w:p w14:paraId="4E87FF1D" w14:textId="72CF6217" w:rsidR="004C541C" w:rsidRPr="004C541C"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самостоятельно организовать, проводить и оформлять результаты товароведческой экспертизы;</w:t>
            </w:r>
          </w:p>
          <w:p w14:paraId="1CF05E8C" w14:textId="2D3F5C43" w:rsidR="00982806" w:rsidRPr="00BC51B1"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определить цели, задачи и организовать проведение санитарно-эпидемиологической, ветеринарной и экологической экспертиз;</w:t>
            </w:r>
          </w:p>
        </w:tc>
      </w:tr>
      <w:tr w:rsidR="00982806"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982806" w:rsidRPr="00671115" w14:paraId="4D052770" w14:textId="77777777" w:rsidTr="00C11F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982806" w:rsidRDefault="00982806" w:rsidP="00982806">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68AB08A8" w:rsidR="00982806" w:rsidRPr="00BC51B1" w:rsidRDefault="004C541C" w:rsidP="00982806">
            <w:pPr>
              <w:spacing w:line="240" w:lineRule="auto"/>
              <w:rPr>
                <w:rFonts w:ascii="Times New Roman" w:hAnsi="Times New Roman" w:cs="Times New Roman"/>
                <w:color w:val="000000"/>
                <w:sz w:val="19"/>
                <w:szCs w:val="19"/>
                <w:lang w:val="ru-RU"/>
              </w:rPr>
            </w:pPr>
            <w:r w:rsidRPr="004C541C">
              <w:rPr>
                <w:rFonts w:ascii="Times New Roman" w:hAnsi="Times New Roman" w:cs="Times New Roman"/>
                <w:color w:val="000000"/>
                <w:sz w:val="19"/>
                <w:szCs w:val="19"/>
                <w:lang w:val="ru-RU"/>
              </w:rPr>
              <w:t>основными методами и приемами проведения экспертизы продовольственных товаров; основными приемами использования нормативной документации в товароведной и оценочной деятельности; методологией оценки качества товаров физическими, химическими и биологическими методами анализа; методологией идентификации и выявления фальсификации товаров с помощью современных физических, химических, физико-химических и биологических методов исследования.</w:t>
            </w:r>
          </w:p>
        </w:tc>
      </w:tr>
      <w:tr w:rsidR="00982806" w:rsidRPr="00671115" w14:paraId="669A8236" w14:textId="77777777" w:rsidTr="00C11FF2">
        <w:trPr>
          <w:trHeight w:hRule="exact" w:val="138"/>
        </w:trPr>
        <w:tc>
          <w:tcPr>
            <w:tcW w:w="4761" w:type="dxa"/>
            <w:gridSpan w:val="7"/>
          </w:tcPr>
          <w:p w14:paraId="5F3E45CA" w14:textId="77777777" w:rsidR="00982806" w:rsidRDefault="00982806" w:rsidP="00982806">
            <w:pPr>
              <w:spacing w:after="0" w:line="240" w:lineRule="auto"/>
              <w:rPr>
                <w:rFonts w:ascii="Times New Roman" w:hAnsi="Times New Roman" w:cs="Times New Roman"/>
                <w:sz w:val="19"/>
                <w:szCs w:val="19"/>
                <w:lang w:val="ru-RU"/>
              </w:rPr>
            </w:pPr>
          </w:p>
          <w:p w14:paraId="73084A85"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4240" w:type="dxa"/>
            <w:gridSpan w:val="5"/>
          </w:tcPr>
          <w:p w14:paraId="201FBEFD"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497" w:type="dxa"/>
            <w:gridSpan w:val="3"/>
          </w:tcPr>
          <w:p w14:paraId="7CEEAE52"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219" w:type="dxa"/>
          </w:tcPr>
          <w:p w14:paraId="6BA28BC1" w14:textId="77777777" w:rsidR="00982806" w:rsidRPr="00F1591B" w:rsidRDefault="00982806" w:rsidP="00982806">
            <w:pPr>
              <w:spacing w:after="0" w:line="240" w:lineRule="auto"/>
              <w:rPr>
                <w:rFonts w:ascii="Times New Roman" w:hAnsi="Times New Roman" w:cs="Times New Roman"/>
                <w:sz w:val="19"/>
                <w:szCs w:val="19"/>
                <w:lang w:val="ru-RU"/>
              </w:rPr>
            </w:pPr>
          </w:p>
        </w:tc>
        <w:tc>
          <w:tcPr>
            <w:tcW w:w="560" w:type="dxa"/>
          </w:tcPr>
          <w:p w14:paraId="55D850A4" w14:textId="77777777" w:rsidR="00982806" w:rsidRPr="00F1591B" w:rsidRDefault="00982806" w:rsidP="00982806">
            <w:pPr>
              <w:spacing w:after="0" w:line="240" w:lineRule="auto"/>
              <w:rPr>
                <w:rFonts w:ascii="Times New Roman" w:hAnsi="Times New Roman" w:cs="Times New Roman"/>
                <w:sz w:val="19"/>
                <w:szCs w:val="19"/>
                <w:lang w:val="ru-RU"/>
              </w:rPr>
            </w:pPr>
          </w:p>
        </w:tc>
      </w:tr>
      <w:tr w:rsidR="004C541C" w:rsidRPr="00F0421E" w14:paraId="236C73B1" w14:textId="77777777" w:rsidTr="002D0189">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1152264602"/>
              <w:placeholder>
                <w:docPart w:val="6A45BF1D8BD24BD58DAEBF766D8ADD41"/>
              </w:placeholder>
            </w:sdtPr>
            <w:sdtContent>
              <w:p w14:paraId="29EB3E2B" w14:textId="065DDFDC" w:rsidR="004C541C" w:rsidRPr="00F0421E" w:rsidRDefault="004C541C" w:rsidP="002D0189">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ПК-3.1; ПК-3.2</w:t>
                </w:r>
                <w:r w:rsidRPr="00F0421E">
                  <w:rPr>
                    <w:rFonts w:ascii="Times New Roman" w:hAnsi="Times New Roman" w:cs="Times New Roman"/>
                    <w:b/>
                    <w:color w:val="000000"/>
                    <w:sz w:val="19"/>
                    <w:szCs w:val="19"/>
                    <w:lang w:val="ru-RU"/>
                  </w:rPr>
                  <w:t xml:space="preserve">: </w:t>
                </w:r>
                <w:r w:rsidRPr="004C541C">
                  <w:rPr>
                    <w:rFonts w:ascii="Times New Roman" w:hAnsi="Times New Roman" w:cs="Times New Roman"/>
                    <w:b/>
                    <w:color w:val="000000"/>
                    <w:sz w:val="19"/>
                    <w:szCs w:val="19"/>
                    <w:lang w:val="ru-RU"/>
                  </w:rPr>
                  <w:t>знанием методов идентификации, оценки качества и безопасности товаров для диагностики дефектов, выявления опасной, некачественной, фальсифицированной и контрафактной продукции, сокращения и предупреждения товарных потерь</w:t>
                </w:r>
              </w:p>
            </w:sdtContent>
          </w:sdt>
          <w:p w14:paraId="40BCBB5B" w14:textId="77777777" w:rsidR="004C541C" w:rsidRPr="00F0421E" w:rsidRDefault="004C541C" w:rsidP="002D0189">
            <w:pPr>
              <w:spacing w:after="0" w:line="240" w:lineRule="auto"/>
              <w:jc w:val="center"/>
              <w:rPr>
                <w:rFonts w:ascii="Times New Roman" w:hAnsi="Times New Roman" w:cs="Times New Roman"/>
                <w:sz w:val="19"/>
                <w:szCs w:val="19"/>
                <w:lang w:val="ru-RU"/>
              </w:rPr>
            </w:pPr>
          </w:p>
        </w:tc>
      </w:tr>
      <w:tr w:rsidR="004C541C" w14:paraId="7CD31716" w14:textId="77777777" w:rsidTr="002D0189">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29F1AC8"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4C541C" w:rsidRPr="00F0421E" w14:paraId="7E7F4159" w14:textId="77777777" w:rsidTr="002D0189">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99C2E"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D59E3D" w14:textId="34A91484"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документальное оформление экспертизы;</w:t>
            </w:r>
          </w:p>
          <w:p w14:paraId="15246799" w14:textId="43B8BEB8"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нормативно-правовую и законодательную</w:t>
            </w:r>
            <w:r w:rsidRPr="004C541C">
              <w:rPr>
                <w:rFonts w:ascii="Times New Roman" w:hAnsi="Times New Roman" w:cs="Times New Roman"/>
                <w:color w:val="000000"/>
                <w:sz w:val="19"/>
                <w:szCs w:val="19"/>
                <w:lang w:val="ru-RU"/>
              </w:rPr>
              <w:tab/>
              <w:t>базу и документы, регламентирующие проведение экспертиз;</w:t>
            </w:r>
          </w:p>
          <w:p w14:paraId="30A71F77" w14:textId="6C748694"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основания и порядок проведения экспертизы;</w:t>
            </w:r>
          </w:p>
          <w:p w14:paraId="100081C6" w14:textId="188F68D1" w:rsidR="004C541C" w:rsidRPr="00F0421E"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основные этапы проведения экспертиз;</w:t>
            </w:r>
          </w:p>
        </w:tc>
      </w:tr>
      <w:tr w:rsidR="004C541C" w:rsidRPr="004C541C" w14:paraId="1F130F51" w14:textId="77777777" w:rsidTr="002D0189">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2FAEAEA" w14:textId="77777777" w:rsidR="004C541C" w:rsidRPr="004C541C" w:rsidRDefault="004C541C" w:rsidP="002D0189">
            <w:pPr>
              <w:spacing w:after="0" w:line="240" w:lineRule="auto"/>
              <w:rPr>
                <w:rFonts w:ascii="Times New Roman" w:hAnsi="Times New Roman" w:cs="Times New Roman"/>
                <w:sz w:val="19"/>
                <w:szCs w:val="19"/>
                <w:lang w:val="ru-RU"/>
              </w:rPr>
            </w:pPr>
            <w:r w:rsidRPr="004C541C">
              <w:rPr>
                <w:rFonts w:ascii="Times New Roman" w:hAnsi="Times New Roman" w:cs="Times New Roman"/>
                <w:b/>
                <w:color w:val="000000"/>
                <w:sz w:val="19"/>
                <w:szCs w:val="19"/>
                <w:lang w:val="ru-RU"/>
              </w:rPr>
              <w:t>Уметь:</w:t>
            </w:r>
          </w:p>
        </w:tc>
      </w:tr>
      <w:tr w:rsidR="004C541C" w:rsidRPr="00BC51B1" w14:paraId="680248CC" w14:textId="77777777" w:rsidTr="002D0189">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93F5717" w14:textId="77777777" w:rsidR="004C541C" w:rsidRPr="004C541C" w:rsidRDefault="004C541C" w:rsidP="002D0189">
            <w:pPr>
              <w:spacing w:after="0" w:line="240" w:lineRule="auto"/>
              <w:rPr>
                <w:rFonts w:ascii="Times New Roman" w:hAnsi="Times New Roman" w:cs="Times New Roman"/>
                <w:sz w:val="19"/>
                <w:szCs w:val="19"/>
                <w:lang w:val="ru-RU"/>
              </w:rPr>
            </w:pPr>
            <w:r w:rsidRPr="004C541C">
              <w:rPr>
                <w:rFonts w:ascii="Times New Roman" w:hAnsi="Times New Roman" w:cs="Times New Roman"/>
                <w:color w:val="000000"/>
                <w:sz w:val="19"/>
                <w:szCs w:val="19"/>
                <w:lang w:val="ru-RU"/>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567B17" w14:textId="69ADC115" w:rsidR="004C541C" w:rsidRPr="004C541C"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применять методы экспертной оценки и испытаний для отдельных товарных групп;</w:t>
            </w:r>
          </w:p>
          <w:p w14:paraId="21BCF294" w14:textId="52EA885A" w:rsidR="004C541C" w:rsidRPr="004C541C"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составлять аргументированные заключения;</w:t>
            </w:r>
          </w:p>
          <w:p w14:paraId="78D6EB00" w14:textId="1373D16C" w:rsidR="004C541C" w:rsidRPr="00BC51B1"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w:t>
            </w:r>
            <w:r w:rsidRPr="004C541C">
              <w:rPr>
                <w:rFonts w:ascii="Times New Roman" w:hAnsi="Times New Roman" w:cs="Times New Roman"/>
                <w:color w:val="000000"/>
                <w:sz w:val="19"/>
                <w:szCs w:val="19"/>
                <w:lang w:val="ru-RU"/>
              </w:rPr>
              <w:t xml:space="preserve"> анализировать структуру и содержание важнейших документов товарооборота и заключений экспертов/актов экспертизы.</w:t>
            </w:r>
          </w:p>
        </w:tc>
      </w:tr>
      <w:tr w:rsidR="004C541C" w14:paraId="7F890364" w14:textId="77777777" w:rsidTr="002D0189">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AAFA63B"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4C541C" w:rsidRPr="00BC51B1" w14:paraId="54769008" w14:textId="77777777" w:rsidTr="002D0189">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6540AFD"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F6302FE" w14:textId="39426AEC" w:rsidR="004C541C" w:rsidRPr="00BC51B1" w:rsidRDefault="004C541C" w:rsidP="002D0189">
            <w:pPr>
              <w:spacing w:line="240" w:lineRule="auto"/>
              <w:rPr>
                <w:rFonts w:ascii="Times New Roman" w:hAnsi="Times New Roman" w:cs="Times New Roman"/>
                <w:color w:val="000000"/>
                <w:sz w:val="19"/>
                <w:szCs w:val="19"/>
                <w:lang w:val="ru-RU"/>
              </w:rPr>
            </w:pPr>
            <w:r w:rsidRPr="004C541C">
              <w:rPr>
                <w:rFonts w:ascii="Times New Roman" w:hAnsi="Times New Roman" w:cs="Times New Roman"/>
                <w:color w:val="000000"/>
                <w:sz w:val="19"/>
                <w:szCs w:val="19"/>
                <w:lang w:val="ru-RU"/>
              </w:rPr>
              <w:t>основными методами и приемами проведения экспертизы продовольственных товаров; основными приемами использования нормативной документации в товароведной и оценочной деятельности; методологией оценки качества товаров физическими, химическими и биологическими методами анализа; методологией идентификации и выявления фальсификации товаров с помощью современных физических, химических, физико-химических и биологических методов исследования.</w:t>
            </w:r>
          </w:p>
        </w:tc>
      </w:tr>
      <w:tr w:rsidR="00982806" w:rsidRPr="00671115" w14:paraId="68974194" w14:textId="77777777" w:rsidTr="00C11FF2">
        <w:trPr>
          <w:trHeight w:hRule="exact" w:val="138"/>
        </w:trPr>
        <w:tc>
          <w:tcPr>
            <w:tcW w:w="2892" w:type="dxa"/>
            <w:gridSpan w:val="4"/>
          </w:tcPr>
          <w:p w14:paraId="50823B44" w14:textId="77777777" w:rsidR="00982806" w:rsidRPr="00F1591B" w:rsidRDefault="00982806" w:rsidP="00982806">
            <w:pPr>
              <w:rPr>
                <w:rFonts w:ascii="Times New Roman" w:hAnsi="Times New Roman" w:cs="Times New Roman"/>
                <w:lang w:val="ru-RU"/>
              </w:rPr>
            </w:pPr>
          </w:p>
        </w:tc>
        <w:tc>
          <w:tcPr>
            <w:tcW w:w="6109" w:type="dxa"/>
            <w:gridSpan w:val="8"/>
          </w:tcPr>
          <w:p w14:paraId="2F287DE4" w14:textId="77777777" w:rsidR="00982806" w:rsidRPr="00F1591B" w:rsidRDefault="00982806" w:rsidP="00982806">
            <w:pPr>
              <w:rPr>
                <w:rFonts w:ascii="Times New Roman" w:hAnsi="Times New Roman" w:cs="Times New Roman"/>
                <w:lang w:val="ru-RU"/>
              </w:rPr>
            </w:pPr>
          </w:p>
        </w:tc>
        <w:tc>
          <w:tcPr>
            <w:tcW w:w="497" w:type="dxa"/>
            <w:gridSpan w:val="3"/>
          </w:tcPr>
          <w:p w14:paraId="3F7253AB" w14:textId="77777777" w:rsidR="00982806" w:rsidRPr="00F1591B" w:rsidRDefault="00982806" w:rsidP="00982806">
            <w:pPr>
              <w:rPr>
                <w:rFonts w:ascii="Times New Roman" w:hAnsi="Times New Roman" w:cs="Times New Roman"/>
                <w:lang w:val="ru-RU"/>
              </w:rPr>
            </w:pPr>
          </w:p>
        </w:tc>
        <w:tc>
          <w:tcPr>
            <w:tcW w:w="219" w:type="dxa"/>
          </w:tcPr>
          <w:p w14:paraId="200097AC" w14:textId="77777777" w:rsidR="00982806" w:rsidRPr="00F1591B" w:rsidRDefault="00982806" w:rsidP="00982806">
            <w:pPr>
              <w:rPr>
                <w:rFonts w:ascii="Times New Roman" w:hAnsi="Times New Roman" w:cs="Times New Roman"/>
                <w:lang w:val="ru-RU"/>
              </w:rPr>
            </w:pPr>
          </w:p>
        </w:tc>
        <w:tc>
          <w:tcPr>
            <w:tcW w:w="560" w:type="dxa"/>
          </w:tcPr>
          <w:p w14:paraId="51C75F13" w14:textId="77777777" w:rsidR="00982806" w:rsidRPr="00F1591B" w:rsidRDefault="00982806" w:rsidP="00982806">
            <w:pPr>
              <w:rPr>
                <w:rFonts w:ascii="Times New Roman" w:hAnsi="Times New Roman" w:cs="Times New Roman"/>
                <w:lang w:val="ru-RU"/>
              </w:rPr>
            </w:pPr>
          </w:p>
        </w:tc>
      </w:tr>
      <w:tr w:rsidR="004C541C" w:rsidRPr="00F0421E" w14:paraId="5A33E889" w14:textId="77777777" w:rsidTr="002D0189">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1138075029"/>
              <w:placeholder>
                <w:docPart w:val="C6B555FC29CC4D33BB2CD3C898F0B1E7"/>
              </w:placeholder>
            </w:sdtPr>
            <w:sdtContent>
              <w:p w14:paraId="5A02AA18" w14:textId="582C81D7" w:rsidR="004C541C" w:rsidRPr="00F0421E" w:rsidRDefault="004C541C" w:rsidP="002D0189">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ПК-4.1; ПК-4.2</w:t>
                </w:r>
                <w:r w:rsidRPr="00F0421E">
                  <w:rPr>
                    <w:rFonts w:ascii="Times New Roman" w:hAnsi="Times New Roman" w:cs="Times New Roman"/>
                    <w:b/>
                    <w:color w:val="000000"/>
                    <w:sz w:val="19"/>
                    <w:szCs w:val="19"/>
                    <w:lang w:val="ru-RU"/>
                  </w:rPr>
                  <w:t xml:space="preserve">: </w:t>
                </w:r>
                <w:r w:rsidRPr="004C541C">
                  <w:rPr>
                    <w:rFonts w:ascii="Times New Roman" w:hAnsi="Times New Roman" w:cs="Times New Roman"/>
                    <w:b/>
                    <w:color w:val="000000"/>
                    <w:sz w:val="19"/>
                    <w:szCs w:val="19"/>
                    <w:lang w:val="ru-RU"/>
                  </w:rPr>
                  <w:t>системным представлением о правилах и порядке организации и проведения товарной экспертизы, подтверждения соответствия и других видов оценочной деятельности</w:t>
                </w:r>
              </w:p>
            </w:sdtContent>
          </w:sdt>
          <w:p w14:paraId="334431B6" w14:textId="77777777" w:rsidR="004C541C" w:rsidRPr="00F0421E" w:rsidRDefault="004C541C" w:rsidP="002D0189">
            <w:pPr>
              <w:spacing w:after="0" w:line="240" w:lineRule="auto"/>
              <w:jc w:val="center"/>
              <w:rPr>
                <w:rFonts w:ascii="Times New Roman" w:hAnsi="Times New Roman" w:cs="Times New Roman"/>
                <w:sz w:val="19"/>
                <w:szCs w:val="19"/>
                <w:lang w:val="ru-RU"/>
              </w:rPr>
            </w:pPr>
          </w:p>
        </w:tc>
      </w:tr>
      <w:tr w:rsidR="004C541C" w14:paraId="281B12B1" w14:textId="77777777" w:rsidTr="002D0189">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46CAC4F"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4C541C" w:rsidRPr="00F0421E" w14:paraId="31355E0B" w14:textId="77777777" w:rsidTr="002D0189">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1A8C86C"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3D6925" w14:textId="018BD219"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виды, структуру и порядок оформления документов при экспертизе продовольственных товаров;</w:t>
            </w:r>
          </w:p>
          <w:p w14:paraId="4FF7A9AD" w14:textId="266F3D91"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современное программное обеспечение, законы и методы накопления, передачи и обработки информации с помощью компьютерных технологий;</w:t>
            </w:r>
          </w:p>
          <w:p w14:paraId="6B353606" w14:textId="3E13EEF4" w:rsidR="004C541C" w:rsidRPr="004C541C" w:rsidRDefault="004C541C" w:rsidP="004C541C">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научные основы физических, химических, физико-химических, биологических методов для инструментальной оценки показателей качества и безопасности потребительских товаров.</w:t>
            </w:r>
          </w:p>
          <w:p w14:paraId="24ECF30F" w14:textId="003E688C" w:rsidR="004C541C" w:rsidRPr="00F0421E" w:rsidRDefault="004C541C" w:rsidP="002D0189">
            <w:pPr>
              <w:spacing w:after="0" w:line="240" w:lineRule="auto"/>
              <w:jc w:val="both"/>
              <w:rPr>
                <w:rFonts w:ascii="Times New Roman" w:hAnsi="Times New Roman" w:cs="Times New Roman"/>
                <w:color w:val="000000"/>
                <w:sz w:val="19"/>
                <w:szCs w:val="19"/>
                <w:lang w:val="ru-RU"/>
              </w:rPr>
            </w:pPr>
          </w:p>
        </w:tc>
      </w:tr>
      <w:tr w:rsidR="004C541C" w14:paraId="3DC96042" w14:textId="77777777" w:rsidTr="002D0189">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658C6F"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4C541C" w:rsidRPr="00BC51B1" w14:paraId="6A4BEAB5" w14:textId="77777777" w:rsidTr="002D0189">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7E86F6"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262EE1" w14:textId="43F531FF" w:rsidR="004C541C" w:rsidRPr="004C541C"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использовать математические естественнонаучные методы для решения проблем товароведной и оценочной деятельности;</w:t>
            </w:r>
          </w:p>
          <w:p w14:paraId="00E12F74" w14:textId="7F373EF6" w:rsidR="004C541C" w:rsidRPr="004C541C"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использовать возможности вычислительной техники и программного обеспечения в профессиональной деятельности;</w:t>
            </w:r>
          </w:p>
          <w:p w14:paraId="5ECC9A65" w14:textId="682AC03F" w:rsidR="004C541C" w:rsidRPr="00BC51B1" w:rsidRDefault="004C541C" w:rsidP="004C541C">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C541C">
              <w:rPr>
                <w:rFonts w:ascii="Times New Roman" w:hAnsi="Times New Roman" w:cs="Times New Roman"/>
                <w:color w:val="000000"/>
                <w:sz w:val="19"/>
                <w:szCs w:val="19"/>
                <w:lang w:val="ru-RU"/>
              </w:rPr>
              <w:t>использовать физические, химические, физико-химические и биологические методов как инструмент в профессиональной деятельности</w:t>
            </w:r>
          </w:p>
        </w:tc>
      </w:tr>
      <w:tr w:rsidR="004C541C" w14:paraId="01FE253C" w14:textId="77777777" w:rsidTr="002D0189">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D780FAC"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4C541C" w:rsidRPr="00BC51B1" w14:paraId="109CA45B" w14:textId="77777777" w:rsidTr="002D0189">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E72A12" w14:textId="77777777" w:rsidR="004C541C" w:rsidRDefault="004C541C" w:rsidP="002D0189">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713F78" w14:textId="317DAF55" w:rsidR="004C541C" w:rsidRPr="00BC51B1" w:rsidRDefault="004C541C" w:rsidP="002D0189">
            <w:pPr>
              <w:spacing w:line="240" w:lineRule="auto"/>
              <w:rPr>
                <w:rFonts w:ascii="Times New Roman" w:hAnsi="Times New Roman" w:cs="Times New Roman"/>
                <w:color w:val="000000"/>
                <w:sz w:val="19"/>
                <w:szCs w:val="19"/>
                <w:lang w:val="ru-RU"/>
              </w:rPr>
            </w:pPr>
            <w:r w:rsidRPr="004C541C">
              <w:rPr>
                <w:rFonts w:ascii="Times New Roman" w:hAnsi="Times New Roman" w:cs="Times New Roman"/>
                <w:color w:val="000000"/>
                <w:sz w:val="19"/>
                <w:szCs w:val="19"/>
                <w:lang w:val="ru-RU"/>
              </w:rPr>
              <w:t>основными методами и приемами проведения экспертизы продовольственных товаров; основными приемами использования нормативной документации в товароведной и оценочной деятельности; методологией оценки качества товаров физическими, химическими и биологическими методами анализа; методологией идентификации и выявления фальсификации товаров с помощью современных физических, химических, физико-химических и биологических методов исследования.</w:t>
            </w:r>
          </w:p>
        </w:tc>
      </w:tr>
      <w:tr w:rsidR="00982806" w:rsidRPr="00671115"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982806" w:rsidRPr="00F1591B" w:rsidRDefault="00982806" w:rsidP="00982806">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982806"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982806" w:rsidRPr="001B2216" w:rsidRDefault="00982806" w:rsidP="00982806">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982806" w14:paraId="61FBC176"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982806" w:rsidRDefault="00982806" w:rsidP="00982806">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982806" w:rsidRDefault="00982806" w:rsidP="00982806">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982806" w:rsidRDefault="00982806" w:rsidP="00982806">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9D0A2E" w:rsidRPr="002D4EEB" w14:paraId="7E10DD9D"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9D0A2E" w:rsidRPr="008C771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428738A3" w:rsidR="009D0A2E" w:rsidRDefault="001A4421" w:rsidP="002D0189">
            <w:pPr>
              <w:spacing w:after="0" w:line="240" w:lineRule="auto"/>
              <w:jc w:val="both"/>
              <w:rPr>
                <w:rFonts w:ascii="Times New Roman" w:hAnsi="Times New Roman" w:cs="Times New Roman"/>
                <w:b/>
                <w:color w:val="000000"/>
                <w:sz w:val="19"/>
                <w:szCs w:val="19"/>
                <w:lang w:val="ru-RU"/>
              </w:rPr>
            </w:pPr>
            <w:r w:rsidRPr="001A4421">
              <w:rPr>
                <w:rFonts w:ascii="Times New Roman" w:hAnsi="Times New Roman" w:cs="Times New Roman"/>
                <w:sz w:val="19"/>
                <w:szCs w:val="19"/>
                <w:lang w:val="ru-RU"/>
              </w:rPr>
              <w:t xml:space="preserve">Предмет, цели, задачи и структура учебной дисциплины. Основные понятия в области товарной экспертизы. Принципы товарной экспертизы. </w:t>
            </w:r>
            <w:r w:rsidR="009D0A2E">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DDD04AB" w:rsidR="009D0A2E" w:rsidRDefault="009D0A2E" w:rsidP="009D0A2E">
            <w:pPr>
              <w:spacing w:after="0"/>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2B32B962" w:rsidR="009D0A2E" w:rsidRDefault="001A4421"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644A2636"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9D0A2E" w:rsidRDefault="009D0A2E" w:rsidP="009D0A2E">
            <w:pPr>
              <w:spacing w:after="0"/>
              <w:jc w:val="both"/>
              <w:rPr>
                <w:rFonts w:ascii="Times New Roman" w:hAnsi="Times New Roman" w:cs="Times New Roman"/>
                <w:sz w:val="19"/>
                <w:szCs w:val="19"/>
                <w:lang w:val="ru-RU"/>
              </w:rPr>
            </w:pPr>
          </w:p>
        </w:tc>
      </w:tr>
      <w:tr w:rsidR="009D0A2E" w:rsidRPr="00236EAD" w14:paraId="79B3F47F"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9D0A2E"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78D413C8" w:rsidR="009D0A2E" w:rsidRPr="00C8629D" w:rsidRDefault="00236EAD" w:rsidP="009D0A2E">
            <w:pPr>
              <w:spacing w:after="0" w:line="240" w:lineRule="auto"/>
              <w:jc w:val="both"/>
              <w:rPr>
                <w:rFonts w:ascii="Times New Roman" w:hAnsi="Times New Roman" w:cs="Times New Roman"/>
                <w:sz w:val="19"/>
                <w:szCs w:val="19"/>
                <w:lang w:val="ru-RU"/>
              </w:rPr>
            </w:pPr>
            <w:r w:rsidRPr="00236EAD">
              <w:rPr>
                <w:rFonts w:ascii="Times New Roman" w:hAnsi="Times New Roman" w:cs="Times New Roman"/>
                <w:sz w:val="19"/>
                <w:szCs w:val="19"/>
                <w:lang w:val="ru-RU"/>
              </w:rPr>
              <w:t>Изучение нормативно-законодательной базы экспертной деятельности</w:t>
            </w:r>
            <w:r>
              <w:rPr>
                <w:rFonts w:ascii="Times New Roman" w:hAnsi="Times New Roman" w:cs="Times New Roman"/>
                <w:sz w:val="19"/>
                <w:szCs w:val="19"/>
                <w:lang w:val="ru-RU"/>
              </w:rPr>
              <w:t>. /</w:t>
            </w:r>
            <w:r w:rsidR="009D0A2E">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58364CB2" w:rsidR="009D0A2E" w:rsidRDefault="009D0A2E" w:rsidP="009D0A2E">
            <w:pPr>
              <w:spacing w:after="0"/>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7B07E939" w:rsidR="009D0A2E" w:rsidRDefault="00236EAD"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4DBBA344" w:rsidR="009D0A2E" w:rsidRDefault="009D0A2E" w:rsidP="009D0A2E">
            <w:pPr>
              <w:spacing w:after="0"/>
              <w:jc w:val="center"/>
              <w:rPr>
                <w:rFonts w:ascii="Times New Roman" w:hAnsi="Times New Roman" w:cs="Times New Roman"/>
                <w:sz w:val="19"/>
                <w:szCs w:val="19"/>
                <w:lang w:val="ru-RU"/>
              </w:rPr>
            </w:pPr>
            <w:r w:rsidRPr="0025585B">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9D0A2E"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9D0A2E" w:rsidRDefault="009D0A2E" w:rsidP="009D0A2E">
            <w:pPr>
              <w:spacing w:after="0"/>
              <w:jc w:val="both"/>
              <w:rPr>
                <w:rFonts w:ascii="Times New Roman" w:hAnsi="Times New Roman" w:cs="Times New Roman"/>
                <w:sz w:val="19"/>
                <w:szCs w:val="19"/>
                <w:lang w:val="ru-RU"/>
              </w:rPr>
            </w:pPr>
          </w:p>
        </w:tc>
      </w:tr>
      <w:tr w:rsidR="00F94C13" w:rsidRPr="00236EAD" w14:paraId="2B7903B3"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8C0FCA" w14:textId="1FCC07EE" w:rsidR="00F94C13" w:rsidRDefault="00F94C13"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468EB4" w14:textId="4ABB50F7" w:rsidR="00F94C13" w:rsidRPr="00661324" w:rsidRDefault="002D0189" w:rsidP="009D0A2E">
            <w:pPr>
              <w:spacing w:after="0" w:line="240" w:lineRule="auto"/>
              <w:jc w:val="both"/>
              <w:rPr>
                <w:rFonts w:ascii="Times New Roman" w:hAnsi="Times New Roman" w:cs="Times New Roman"/>
                <w:sz w:val="19"/>
                <w:szCs w:val="19"/>
                <w:lang w:val="ru-RU"/>
              </w:rPr>
            </w:pPr>
            <w:r w:rsidRPr="002D0189">
              <w:rPr>
                <w:rFonts w:ascii="Times New Roman" w:hAnsi="Times New Roman" w:cs="Times New Roman"/>
                <w:sz w:val="19"/>
                <w:szCs w:val="19"/>
                <w:lang w:val="ru-RU"/>
              </w:rPr>
              <w:t>Общность и отличия товарной экспертизы от других видов оценочной деятельности.</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DD4C76" w14:textId="3D40CBE2" w:rsidR="00F94C13" w:rsidRPr="00074B82" w:rsidRDefault="002D0189" w:rsidP="009D0A2E">
            <w:pPr>
              <w:spacing w:after="0"/>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8CAFFC5" w14:textId="08022C3A" w:rsidR="00F94C13" w:rsidRDefault="001A13FF"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C2E52E" w14:textId="42143898" w:rsidR="00F94C13" w:rsidRPr="0025585B" w:rsidRDefault="002D0189" w:rsidP="009D0A2E">
            <w:pPr>
              <w:spacing w:after="0"/>
              <w:jc w:val="center"/>
              <w:rPr>
                <w:rFonts w:ascii="Times New Roman" w:hAnsi="Times New Roman" w:cs="Times New Roman"/>
                <w:sz w:val="19"/>
                <w:szCs w:val="19"/>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DF13E4" w14:textId="77777777" w:rsidR="00F94C13" w:rsidRDefault="00F94C13" w:rsidP="009D0A2E">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0AE72D" w14:textId="77777777" w:rsidR="00F94C13" w:rsidRDefault="00F94C13"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F53588E" w14:textId="77777777" w:rsidR="00F94C13" w:rsidRDefault="00F94C13" w:rsidP="009D0A2E">
            <w:pPr>
              <w:spacing w:after="0"/>
              <w:jc w:val="both"/>
              <w:rPr>
                <w:rFonts w:ascii="Times New Roman" w:hAnsi="Times New Roman" w:cs="Times New Roman"/>
                <w:sz w:val="19"/>
                <w:szCs w:val="19"/>
                <w:lang w:val="ru-RU"/>
              </w:rPr>
            </w:pPr>
          </w:p>
        </w:tc>
      </w:tr>
      <w:tr w:rsidR="009D0A2E" w:rsidRPr="00661324" w14:paraId="21CD4BF0" w14:textId="77777777" w:rsidTr="00C11FF2">
        <w:trPr>
          <w:trHeight w:val="478"/>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9D0A2E" w:rsidRPr="0080112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1AC421C6" w:rsidR="009D0A2E" w:rsidRDefault="001A4421" w:rsidP="002D0189">
            <w:pPr>
              <w:spacing w:after="0" w:line="240" w:lineRule="auto"/>
              <w:jc w:val="both"/>
              <w:rPr>
                <w:rFonts w:ascii="Times New Roman" w:hAnsi="Times New Roman" w:cs="Times New Roman"/>
                <w:sz w:val="19"/>
                <w:szCs w:val="19"/>
                <w:lang w:val="ru-RU"/>
              </w:rPr>
            </w:pPr>
            <w:r w:rsidRPr="001A4421">
              <w:rPr>
                <w:rFonts w:ascii="Times New Roman" w:hAnsi="Times New Roman" w:cs="Times New Roman"/>
                <w:sz w:val="19"/>
                <w:szCs w:val="19"/>
                <w:lang w:val="ru-RU"/>
              </w:rPr>
              <w:t>Товароведная, санитарно-эпидемиологическая, экологическая, ветеринарно-санитарная экспертизы. Первичная, дополнительная, повторная, контрольная, комиссионная и комплексная экспертиза.</w:t>
            </w:r>
            <w:r w:rsidR="009D0A2E" w:rsidRPr="00661324">
              <w:rPr>
                <w:rFonts w:ascii="Times New Roman" w:hAnsi="Times New Roman" w:cs="Times New Roman"/>
                <w:sz w:val="19"/>
                <w:szCs w:val="19"/>
                <w:lang w:val="ru-RU"/>
              </w:rPr>
              <w:t>.</w:t>
            </w:r>
            <w:r w:rsidR="009D0A2E">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6248CA1A" w:rsidR="009D0A2E" w:rsidRPr="00D05432" w:rsidRDefault="009D0A2E" w:rsidP="009D0A2E">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029A8877" w:rsidR="009D0A2E" w:rsidRDefault="001A4421"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0AAEE2C9" w:rsidR="009D0A2E" w:rsidRPr="00D05432" w:rsidRDefault="009D0A2E" w:rsidP="009D0A2E">
            <w:pPr>
              <w:jc w:val="center"/>
              <w:rPr>
                <w:lang w:val="ru-RU"/>
              </w:rPr>
            </w:pPr>
            <w:r w:rsidRPr="0025585B">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9D0A2E" w:rsidRDefault="009D0A2E" w:rsidP="009D0A2E">
            <w:pPr>
              <w:spacing w:after="0"/>
              <w:jc w:val="both"/>
              <w:rPr>
                <w:rFonts w:ascii="Times New Roman" w:hAnsi="Times New Roman" w:cs="Times New Roman"/>
                <w:sz w:val="19"/>
                <w:szCs w:val="19"/>
                <w:lang w:val="ru-RU"/>
              </w:rPr>
            </w:pPr>
          </w:p>
        </w:tc>
      </w:tr>
      <w:tr w:rsidR="009D0A2E" w:rsidRPr="00BD5F11" w14:paraId="6C7CB475"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9D0A2E" w:rsidRPr="0080112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1E7CFC8F" w:rsidR="009D0A2E" w:rsidRPr="00D15599" w:rsidRDefault="00236EAD" w:rsidP="009D0A2E">
            <w:pPr>
              <w:spacing w:after="0" w:line="240" w:lineRule="auto"/>
              <w:rPr>
                <w:rFonts w:ascii="Times New Roman" w:hAnsi="Times New Roman" w:cs="Times New Roman"/>
                <w:sz w:val="19"/>
                <w:szCs w:val="19"/>
                <w:lang w:val="ru-RU"/>
              </w:rPr>
            </w:pPr>
            <w:r w:rsidRPr="00236EAD">
              <w:rPr>
                <w:rFonts w:ascii="Times New Roman" w:hAnsi="Times New Roman" w:cs="Times New Roman"/>
                <w:sz w:val="19"/>
                <w:szCs w:val="19"/>
                <w:lang w:val="ru-RU"/>
              </w:rPr>
              <w:t>Проведение сравнительной экспертной оценки продовольственных товаров</w:t>
            </w:r>
            <w:r w:rsidR="009D0A2E" w:rsidRPr="00BD5F11">
              <w:rPr>
                <w:rFonts w:ascii="Times New Roman" w:hAnsi="Times New Roman" w:cs="Times New Roman"/>
                <w:sz w:val="19"/>
                <w:szCs w:val="19"/>
                <w:lang w:val="ru-RU"/>
              </w:rPr>
              <w:t>.</w:t>
            </w:r>
            <w:r w:rsidR="009D0A2E">
              <w:rPr>
                <w:rFonts w:ascii="Times New Roman" w:hAnsi="Times New Roman" w:cs="Times New Roman"/>
                <w:sz w:val="19"/>
                <w:szCs w:val="19"/>
                <w:lang w:val="ru-RU"/>
              </w:rPr>
              <w:t xml:space="preserve">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1033811E" w:rsidR="009D0A2E" w:rsidRPr="00BD5F11" w:rsidRDefault="009D0A2E" w:rsidP="009D0A2E">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3BF1BB4A" w:rsidR="009D0A2E" w:rsidRDefault="00236EAD"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71180BEC" w:rsidR="009D0A2E" w:rsidRPr="00BD5F11" w:rsidRDefault="009D0A2E" w:rsidP="009D0A2E">
            <w:pPr>
              <w:jc w:val="center"/>
              <w:rPr>
                <w:lang w:val="ru-RU"/>
              </w:rPr>
            </w:pPr>
            <w:r w:rsidRPr="0025585B">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9D0A2E" w:rsidRDefault="009D0A2E" w:rsidP="009D0A2E">
            <w:pPr>
              <w:spacing w:after="0"/>
              <w:jc w:val="both"/>
              <w:rPr>
                <w:rFonts w:ascii="Times New Roman" w:hAnsi="Times New Roman" w:cs="Times New Roman"/>
                <w:sz w:val="19"/>
                <w:szCs w:val="19"/>
                <w:lang w:val="ru-RU"/>
              </w:rPr>
            </w:pPr>
          </w:p>
        </w:tc>
      </w:tr>
      <w:tr w:rsidR="00F94C13" w:rsidRPr="002D0189" w14:paraId="3F11B7D9"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6FDF8E" w14:textId="14EA5629" w:rsidR="00F94C13" w:rsidRDefault="00F94C13"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E04218" w14:textId="7FF63F22" w:rsidR="00F94C13" w:rsidRPr="00661324" w:rsidRDefault="002D0189" w:rsidP="009D0A2E">
            <w:pPr>
              <w:spacing w:after="0" w:line="240" w:lineRule="auto"/>
              <w:rPr>
                <w:rFonts w:ascii="Times New Roman" w:hAnsi="Times New Roman" w:cs="Times New Roman"/>
                <w:sz w:val="19"/>
                <w:szCs w:val="19"/>
                <w:lang w:val="ru-RU"/>
              </w:rPr>
            </w:pPr>
            <w:r w:rsidRPr="002D0189">
              <w:rPr>
                <w:rFonts w:ascii="Times New Roman" w:hAnsi="Times New Roman" w:cs="Times New Roman"/>
                <w:sz w:val="19"/>
                <w:szCs w:val="19"/>
                <w:lang w:val="ru-RU"/>
              </w:rPr>
              <w:t>Контрактная, таможенная, страховая, банковская, консультационная, потребительская экспертиза.</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548822" w14:textId="79DA7451" w:rsidR="00F94C13" w:rsidRPr="00074B82" w:rsidRDefault="002D0189" w:rsidP="009D0A2E">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F74C1C" w14:textId="57B8E37A" w:rsidR="00F94C13" w:rsidRDefault="001A13FF"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2F73C9" w14:textId="1CCC07BF" w:rsidR="00F94C13" w:rsidRPr="0025585B" w:rsidRDefault="002D0189" w:rsidP="009D0A2E">
            <w:pPr>
              <w:jc w:val="center"/>
              <w:rPr>
                <w:rFonts w:ascii="Times New Roman" w:hAnsi="Times New Roman" w:cs="Times New Roman"/>
                <w:sz w:val="19"/>
                <w:szCs w:val="19"/>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A79C6E8" w14:textId="77777777" w:rsidR="00F94C13" w:rsidRDefault="00F94C13" w:rsidP="009D0A2E">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D06082" w14:textId="77777777" w:rsidR="00F94C13" w:rsidRDefault="00F94C13"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135E33" w14:textId="77777777" w:rsidR="00F94C13" w:rsidRDefault="00F94C13" w:rsidP="009D0A2E">
            <w:pPr>
              <w:spacing w:after="0"/>
              <w:jc w:val="both"/>
              <w:rPr>
                <w:rFonts w:ascii="Times New Roman" w:hAnsi="Times New Roman" w:cs="Times New Roman"/>
                <w:sz w:val="19"/>
                <w:szCs w:val="19"/>
                <w:lang w:val="ru-RU"/>
              </w:rPr>
            </w:pPr>
          </w:p>
        </w:tc>
      </w:tr>
      <w:tr w:rsidR="009D0A2E" w:rsidRPr="002D0189" w14:paraId="7DFEA3BE"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9D0A2E" w:rsidRPr="0080112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0A655D3A" w:rsidR="009D0A2E" w:rsidRDefault="001A4421" w:rsidP="002D0189">
            <w:pPr>
              <w:spacing w:after="0" w:line="240" w:lineRule="auto"/>
              <w:rPr>
                <w:rFonts w:ascii="Times New Roman" w:hAnsi="Times New Roman" w:cs="Times New Roman"/>
                <w:sz w:val="19"/>
                <w:szCs w:val="19"/>
                <w:lang w:val="ru-RU"/>
              </w:rPr>
            </w:pPr>
            <w:r w:rsidRPr="001A4421">
              <w:rPr>
                <w:rFonts w:ascii="Times New Roman" w:hAnsi="Times New Roman" w:cs="Times New Roman"/>
                <w:sz w:val="19"/>
                <w:szCs w:val="19"/>
                <w:lang w:val="ru-RU"/>
              </w:rPr>
              <w:t>Понятие основных и дополнительных объектов экспертизы товаров. Товары, как основные объекты экспертизы. Стандартные и нестандартные товары. Условно пригодные нестандартные товары.</w:t>
            </w:r>
            <w:r w:rsidR="009D0A2E" w:rsidRPr="003800F3">
              <w:rPr>
                <w:rFonts w:ascii="Times New Roman" w:hAnsi="Times New Roman" w:cs="Times New Roman"/>
                <w:sz w:val="19"/>
                <w:szCs w:val="19"/>
                <w:lang w:val="ru-RU"/>
              </w:rPr>
              <w:t>.</w:t>
            </w:r>
            <w:r w:rsidR="009D0A2E">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7DE64B5A" w:rsidR="009D0A2E" w:rsidRPr="00DB2059" w:rsidRDefault="009D0A2E" w:rsidP="009D0A2E">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492DB383" w:rsidR="009D0A2E" w:rsidRDefault="001A4421"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66E15F5A" w:rsidR="009D0A2E" w:rsidRPr="00DB2059" w:rsidRDefault="009D0A2E" w:rsidP="009D0A2E">
            <w:pPr>
              <w:jc w:val="center"/>
              <w:rPr>
                <w:lang w:val="ru-RU"/>
              </w:rPr>
            </w:pPr>
            <w:r w:rsidRPr="0025585B">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9D0A2E" w:rsidRDefault="009D0A2E" w:rsidP="009D0A2E">
            <w:pPr>
              <w:spacing w:after="0"/>
              <w:jc w:val="both"/>
              <w:rPr>
                <w:rFonts w:ascii="Times New Roman" w:hAnsi="Times New Roman" w:cs="Times New Roman"/>
                <w:sz w:val="19"/>
                <w:szCs w:val="19"/>
                <w:lang w:val="ru-RU"/>
              </w:rPr>
            </w:pPr>
          </w:p>
        </w:tc>
      </w:tr>
      <w:tr w:rsidR="009D0A2E" w:rsidRPr="0087165D" w14:paraId="32BB4D71"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9D0A2E" w:rsidRPr="0080112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6C4C70FC" w:rsidR="009D0A2E" w:rsidRDefault="00236EAD" w:rsidP="009D0A2E">
            <w:pPr>
              <w:spacing w:after="0" w:line="240" w:lineRule="auto"/>
              <w:rPr>
                <w:rFonts w:ascii="Times New Roman" w:hAnsi="Times New Roman" w:cs="Times New Roman"/>
                <w:b/>
                <w:color w:val="000000"/>
                <w:sz w:val="19"/>
                <w:szCs w:val="19"/>
                <w:lang w:val="ru-RU"/>
              </w:rPr>
            </w:pPr>
            <w:r w:rsidRPr="00236EAD">
              <w:rPr>
                <w:rFonts w:ascii="Times New Roman" w:hAnsi="Times New Roman" w:cs="Times New Roman"/>
                <w:sz w:val="19"/>
                <w:szCs w:val="19"/>
                <w:lang w:val="ru-RU"/>
              </w:rPr>
              <w:t>Экспертиза продовольственных товаров с использованием метода балловой шкалы</w:t>
            </w:r>
            <w:r w:rsidR="009D0A2E" w:rsidRPr="003800F3">
              <w:rPr>
                <w:rFonts w:ascii="Times New Roman" w:hAnsi="Times New Roman" w:cs="Times New Roman"/>
                <w:sz w:val="19"/>
                <w:szCs w:val="19"/>
                <w:lang w:val="ru-RU"/>
              </w:rPr>
              <w:t>.</w:t>
            </w:r>
            <w:r w:rsidR="009D0A2E">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33EDD4C1" w:rsidR="009D0A2E" w:rsidRPr="00DB2059" w:rsidRDefault="009D0A2E" w:rsidP="009D0A2E">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B976BE2" w:rsidR="009D0A2E" w:rsidRDefault="00236EAD"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69E033AB" w:rsidR="009D0A2E" w:rsidRPr="00DB2059" w:rsidRDefault="009D0A2E" w:rsidP="009D0A2E">
            <w:pPr>
              <w:jc w:val="center"/>
              <w:rPr>
                <w:lang w:val="ru-RU"/>
              </w:rPr>
            </w:pPr>
            <w:r w:rsidRPr="0025585B">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9D0A2E" w:rsidRDefault="009D0A2E" w:rsidP="009D0A2E">
            <w:pPr>
              <w:spacing w:after="0"/>
              <w:jc w:val="both"/>
              <w:rPr>
                <w:rFonts w:ascii="Times New Roman" w:hAnsi="Times New Roman" w:cs="Times New Roman"/>
                <w:sz w:val="19"/>
                <w:szCs w:val="19"/>
                <w:lang w:val="ru-RU"/>
              </w:rPr>
            </w:pPr>
          </w:p>
        </w:tc>
      </w:tr>
      <w:tr w:rsidR="00F94C13" w:rsidRPr="002D0189" w14:paraId="78357C0A"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23C5C2" w14:textId="3F08E8FC" w:rsidR="00F94C13" w:rsidRDefault="00F94C13"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6666EA" w14:textId="3C1EFA35" w:rsidR="00F94C13" w:rsidRPr="003800F3" w:rsidRDefault="002D0189" w:rsidP="009D0A2E">
            <w:pPr>
              <w:spacing w:after="0" w:line="240" w:lineRule="auto"/>
              <w:rPr>
                <w:rFonts w:ascii="Times New Roman" w:hAnsi="Times New Roman" w:cs="Times New Roman"/>
                <w:sz w:val="19"/>
                <w:szCs w:val="19"/>
                <w:lang w:val="ru-RU"/>
              </w:rPr>
            </w:pPr>
            <w:r w:rsidRPr="002D0189">
              <w:rPr>
                <w:rFonts w:ascii="Times New Roman" w:hAnsi="Times New Roman" w:cs="Times New Roman"/>
                <w:sz w:val="19"/>
                <w:szCs w:val="19"/>
                <w:lang w:val="ru-RU"/>
              </w:rPr>
              <w:t>Опасные товары. Потенциально опасные товары. Новые товары.</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86E4C4" w14:textId="4CAD31C0" w:rsidR="00F94C13" w:rsidRPr="00074B82" w:rsidRDefault="002D0189" w:rsidP="009D0A2E">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03112A" w14:textId="53E16C87" w:rsidR="00F94C13" w:rsidRDefault="001A13FF"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B6498D" w14:textId="5A51ECC6" w:rsidR="00F94C13" w:rsidRPr="0025585B" w:rsidRDefault="002D0189" w:rsidP="009D0A2E">
            <w:pPr>
              <w:jc w:val="center"/>
              <w:rPr>
                <w:rFonts w:ascii="Times New Roman" w:hAnsi="Times New Roman" w:cs="Times New Roman"/>
                <w:sz w:val="19"/>
                <w:szCs w:val="19"/>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30A980" w14:textId="77777777" w:rsidR="00F94C13" w:rsidRDefault="00F94C13" w:rsidP="009D0A2E">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E34FF8" w14:textId="77777777" w:rsidR="00F94C13" w:rsidRDefault="00F94C13"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7FA6F8" w14:textId="77777777" w:rsidR="00F94C13" w:rsidRDefault="00F94C13" w:rsidP="009D0A2E">
            <w:pPr>
              <w:spacing w:after="0"/>
              <w:jc w:val="both"/>
              <w:rPr>
                <w:rFonts w:ascii="Times New Roman" w:hAnsi="Times New Roman" w:cs="Times New Roman"/>
                <w:sz w:val="19"/>
                <w:szCs w:val="19"/>
                <w:lang w:val="ru-RU"/>
              </w:rPr>
            </w:pPr>
          </w:p>
        </w:tc>
      </w:tr>
      <w:tr w:rsidR="009D0A2E" w:rsidRPr="003800F3" w14:paraId="399AA0DE" w14:textId="77777777" w:rsidTr="00C11FF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9D0A2E" w:rsidRPr="0080112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2A6C8266" w:rsidR="009D0A2E" w:rsidRDefault="001A4421" w:rsidP="002D0189">
            <w:pPr>
              <w:pStyle w:val="2"/>
              <w:spacing w:before="0" w:after="0" w:line="276" w:lineRule="auto"/>
              <w:rPr>
                <w:rFonts w:ascii="Times New Roman" w:hAnsi="Times New Roman" w:cs="Times New Roman"/>
                <w:b w:val="0"/>
                <w:i w:val="0"/>
                <w:color w:val="000000"/>
                <w:sz w:val="19"/>
                <w:szCs w:val="19"/>
              </w:rPr>
            </w:pPr>
            <w:r w:rsidRPr="001A4421">
              <w:rPr>
                <w:rFonts w:ascii="Times New Roman" w:hAnsi="Times New Roman" w:cs="Times New Roman"/>
                <w:b w:val="0"/>
                <w:i w:val="0"/>
                <w:sz w:val="19"/>
                <w:szCs w:val="19"/>
              </w:rPr>
              <w:t xml:space="preserve">Физические и юридические лица как субъекты товарной экспертизы. Эксперты, главные эксперты, консультанты, ведущие специалисты, экспертные организации, органы по сертификации, испытательные лаборатории и центры, дегустационные советы, экспертные оценки. </w:t>
            </w:r>
            <w:r w:rsidR="009D0A2E">
              <w:rPr>
                <w:rFonts w:ascii="Times New Roman" w:hAnsi="Times New Roman" w:cs="Times New Roman"/>
                <w:b w:val="0"/>
                <w:i w:val="0"/>
                <w:sz w:val="19"/>
                <w:szCs w:val="19"/>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32B91460" w:rsidR="009D0A2E" w:rsidRPr="00DB2059" w:rsidRDefault="009D0A2E" w:rsidP="009D0A2E">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1D7CC0F" w:rsidR="009D0A2E" w:rsidRDefault="001A4421"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66263D1E" w:rsidR="009D0A2E" w:rsidRPr="00DB2059" w:rsidRDefault="009D0A2E" w:rsidP="009D0A2E">
            <w:pPr>
              <w:jc w:val="center"/>
              <w:rPr>
                <w:lang w:val="ru-RU"/>
              </w:rPr>
            </w:pPr>
            <w:r w:rsidRPr="0025585B">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9D0A2E" w:rsidRDefault="009D0A2E" w:rsidP="009D0A2E">
            <w:pPr>
              <w:spacing w:after="0"/>
              <w:jc w:val="both"/>
              <w:rPr>
                <w:rFonts w:ascii="Times New Roman" w:hAnsi="Times New Roman" w:cs="Times New Roman"/>
                <w:sz w:val="19"/>
                <w:szCs w:val="19"/>
                <w:lang w:val="ru-RU"/>
              </w:rPr>
            </w:pPr>
          </w:p>
        </w:tc>
      </w:tr>
      <w:tr w:rsidR="009D0A2E" w14:paraId="6FF945D7"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9D0A2E" w:rsidRPr="00801120"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25EBC39A" w:rsidR="009D0A2E" w:rsidRPr="008229F7" w:rsidRDefault="00236EAD" w:rsidP="009D0A2E">
            <w:pPr>
              <w:spacing w:after="0" w:line="240" w:lineRule="auto"/>
              <w:jc w:val="both"/>
              <w:rPr>
                <w:rFonts w:ascii="Times New Roman" w:hAnsi="Times New Roman" w:cs="Times New Roman"/>
                <w:sz w:val="19"/>
                <w:szCs w:val="19"/>
                <w:lang w:val="ru-RU"/>
              </w:rPr>
            </w:pPr>
            <w:r w:rsidRPr="00236EAD">
              <w:rPr>
                <w:rFonts w:ascii="Times New Roman" w:hAnsi="Times New Roman" w:cs="Times New Roman"/>
                <w:sz w:val="19"/>
                <w:szCs w:val="19"/>
                <w:lang w:val="ru-RU"/>
              </w:rPr>
              <w:t>Экспертная оценка уровня качества продовольственных товаров (по товарным группам)</w:t>
            </w:r>
            <w:r w:rsidR="009D0A2E">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611B28E2" w:rsidR="009D0A2E" w:rsidRDefault="009D0A2E" w:rsidP="009D0A2E">
            <w:pPr>
              <w:jc w:val="cente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60BBACCE" w:rsidR="009D0A2E" w:rsidRDefault="00236EAD"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0568181C" w:rsidR="009D0A2E" w:rsidRPr="009D0A2E" w:rsidRDefault="009D0A2E" w:rsidP="009D0A2E">
            <w:pPr>
              <w:jc w:val="center"/>
              <w:rPr>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928C741"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9D0A2E" w:rsidRDefault="009D0A2E" w:rsidP="009D0A2E">
            <w:pPr>
              <w:spacing w:after="0"/>
              <w:jc w:val="both"/>
              <w:rPr>
                <w:rFonts w:ascii="Times New Roman" w:hAnsi="Times New Roman" w:cs="Times New Roman"/>
                <w:sz w:val="19"/>
                <w:szCs w:val="19"/>
                <w:lang w:val="ru-RU"/>
              </w:rPr>
            </w:pPr>
          </w:p>
        </w:tc>
      </w:tr>
      <w:tr w:rsidR="00F94C13" w:rsidRPr="002D0189" w14:paraId="4AE89604"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52BD8C" w14:textId="045D05D1" w:rsidR="00F94C13" w:rsidRDefault="00F94C13"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E9814" w14:textId="5632CD2F" w:rsidR="00F94C13" w:rsidRPr="003800F3" w:rsidRDefault="002D0189" w:rsidP="009D0A2E">
            <w:pPr>
              <w:spacing w:after="0" w:line="240" w:lineRule="auto"/>
              <w:jc w:val="both"/>
              <w:rPr>
                <w:rFonts w:ascii="Times New Roman" w:hAnsi="Times New Roman" w:cs="Times New Roman"/>
                <w:sz w:val="19"/>
                <w:szCs w:val="19"/>
                <w:lang w:val="ru-RU"/>
              </w:rPr>
            </w:pPr>
            <w:r w:rsidRPr="002D0189">
              <w:rPr>
                <w:rFonts w:ascii="Times New Roman" w:hAnsi="Times New Roman" w:cs="Times New Roman"/>
                <w:sz w:val="19"/>
                <w:szCs w:val="19"/>
                <w:lang w:val="ru-RU"/>
              </w:rPr>
              <w:t>Знания и умения отдельных субъектов экспертизы товаров.</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5CE02D" w14:textId="2B5A6300" w:rsidR="00F94C13" w:rsidRPr="00074B82" w:rsidRDefault="002D0189" w:rsidP="009D0A2E">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10FEED" w14:textId="3D1B31CF" w:rsidR="00F94C13" w:rsidRDefault="001A13FF"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10CF78" w14:textId="13F53F39" w:rsidR="00F94C13" w:rsidRPr="00174644" w:rsidRDefault="002D0189" w:rsidP="009D0A2E">
            <w:pPr>
              <w:jc w:val="center"/>
              <w:rPr>
                <w:rFonts w:ascii="Times New Roman" w:hAnsi="Times New Roman" w:cs="Times New Roman"/>
                <w:sz w:val="19"/>
                <w:szCs w:val="19"/>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F414BA" w14:textId="77777777" w:rsidR="00F94C13" w:rsidRDefault="00F94C13" w:rsidP="009D0A2E">
            <w:pPr>
              <w:spacing w:after="0"/>
              <w:jc w:val="center"/>
              <w:rPr>
                <w:rFonts w:ascii="Times New Roman" w:hAnsi="Times New Roman" w:cs="Times New Roman"/>
                <w:sz w:val="19"/>
                <w:szCs w:val="19"/>
                <w:lang w:val="ru-RU"/>
              </w:rPr>
            </w:pP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CBC6CA" w14:textId="77777777" w:rsidR="00F94C13" w:rsidRDefault="00F94C13"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395F519" w14:textId="77777777" w:rsidR="00F94C13" w:rsidRDefault="00F94C13" w:rsidP="009D0A2E">
            <w:pPr>
              <w:spacing w:after="0"/>
              <w:jc w:val="both"/>
              <w:rPr>
                <w:rFonts w:ascii="Times New Roman" w:hAnsi="Times New Roman" w:cs="Times New Roman"/>
                <w:sz w:val="19"/>
                <w:szCs w:val="19"/>
                <w:lang w:val="ru-RU"/>
              </w:rPr>
            </w:pPr>
          </w:p>
        </w:tc>
      </w:tr>
      <w:tr w:rsidR="009D0A2E" w:rsidRPr="0063246F" w14:paraId="1DC26328"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58835E" w14:textId="6287887D" w:rsidR="009D0A2E"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5.1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B4795A" w14:textId="5684793F" w:rsidR="009D0A2E" w:rsidRPr="00A17A52" w:rsidRDefault="001A4421" w:rsidP="002D0189">
            <w:pPr>
              <w:spacing w:after="0" w:line="240" w:lineRule="auto"/>
              <w:jc w:val="both"/>
              <w:rPr>
                <w:rFonts w:ascii="Times New Roman" w:hAnsi="Times New Roman" w:cs="Times New Roman"/>
                <w:sz w:val="19"/>
                <w:szCs w:val="19"/>
                <w:lang w:val="ru-RU"/>
              </w:rPr>
            </w:pPr>
            <w:r w:rsidRPr="001A4421">
              <w:rPr>
                <w:rFonts w:ascii="Times New Roman" w:hAnsi="Times New Roman" w:cs="Times New Roman"/>
                <w:sz w:val="19"/>
                <w:szCs w:val="19"/>
                <w:lang w:val="ru-RU"/>
              </w:rPr>
              <w:t>Материально-технические средства экспертизы и источники информации о товарах. Источники информации о товарах: документы, маркировка, специальная литература. Документы: нормативные, технические, технологические</w:t>
            </w:r>
            <w:r>
              <w:rPr>
                <w:rFonts w:ascii="Times New Roman" w:hAnsi="Times New Roman" w:cs="Times New Roman"/>
                <w:sz w:val="19"/>
                <w:szCs w:val="19"/>
                <w:lang w:val="ru-RU"/>
              </w:rPr>
              <w:t xml:space="preserve"> /Лек</w:t>
            </w:r>
            <w:r w:rsidR="009D0A2E">
              <w:rPr>
                <w:rFonts w:ascii="Times New Roman" w:hAnsi="Times New Roman" w:cs="Times New Roman"/>
                <w:sz w:val="19"/>
                <w:szCs w:val="19"/>
                <w:lang w:val="ru-RU"/>
              </w:rPr>
              <w:t>/</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A0411E" w14:textId="1260C1D0" w:rsidR="009D0A2E" w:rsidRPr="00CC4D6E" w:rsidRDefault="009D0A2E" w:rsidP="009D0A2E">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EF0A6C" w14:textId="681020FE" w:rsidR="009D0A2E" w:rsidRDefault="001A4421"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F81A4" w14:textId="71C565F7" w:rsidR="009D0A2E" w:rsidRPr="00803EB2" w:rsidRDefault="009D0A2E" w:rsidP="009D0A2E">
            <w:pPr>
              <w:jc w:val="center"/>
              <w:rPr>
                <w:rFonts w:ascii="Times New Roman" w:hAnsi="Times New Roman" w:cs="Times New Roman"/>
                <w:sz w:val="19"/>
                <w:szCs w:val="19"/>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CD3117" w14:textId="3C70E72C" w:rsidR="009D0A2E"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E12842" w14:textId="77777777"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D22AD7" w14:textId="77777777" w:rsidR="009D0A2E" w:rsidRDefault="009D0A2E" w:rsidP="009D0A2E">
            <w:pPr>
              <w:spacing w:after="0"/>
              <w:jc w:val="both"/>
              <w:rPr>
                <w:rFonts w:ascii="Times New Roman" w:hAnsi="Times New Roman" w:cs="Times New Roman"/>
                <w:sz w:val="19"/>
                <w:szCs w:val="19"/>
                <w:lang w:val="ru-RU"/>
              </w:rPr>
            </w:pPr>
          </w:p>
        </w:tc>
      </w:tr>
      <w:tr w:rsidR="009D0A2E" w:rsidRPr="00236EAD" w14:paraId="3041F63C"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4A1B78" w14:textId="7476A41F" w:rsidR="009D0A2E" w:rsidRDefault="009D0A2E"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0C78AC" w14:textId="05CBB0E9" w:rsidR="009D0A2E" w:rsidRDefault="00236EAD" w:rsidP="009D0A2E">
            <w:pPr>
              <w:spacing w:after="0" w:line="240" w:lineRule="auto"/>
              <w:jc w:val="both"/>
              <w:rPr>
                <w:rFonts w:ascii="Times New Roman" w:hAnsi="Times New Roman" w:cs="Times New Roman"/>
                <w:sz w:val="19"/>
                <w:szCs w:val="19"/>
                <w:lang w:val="ru-RU"/>
              </w:rPr>
            </w:pPr>
            <w:r w:rsidRPr="00236EAD">
              <w:rPr>
                <w:rFonts w:ascii="Times New Roman" w:hAnsi="Times New Roman" w:cs="Times New Roman"/>
                <w:sz w:val="19"/>
                <w:szCs w:val="19"/>
                <w:lang w:val="ru-RU"/>
              </w:rPr>
              <w:t>Проведение санитарно-эпидемиологической экспертизы товаров</w:t>
            </w:r>
            <w:r w:rsidR="009D0A2E" w:rsidRPr="00BD5F11">
              <w:rPr>
                <w:rFonts w:ascii="Times New Roman" w:hAnsi="Times New Roman" w:cs="Times New Roman"/>
                <w:sz w:val="19"/>
                <w:szCs w:val="19"/>
                <w:lang w:val="ru-RU"/>
              </w:rPr>
              <w:t>.</w:t>
            </w:r>
            <w:r w:rsidR="009D0A2E">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7E5386" w14:textId="58CC1A75" w:rsidR="009D0A2E" w:rsidRPr="00CC4D6E" w:rsidRDefault="009D0A2E" w:rsidP="009D0A2E">
            <w:pPr>
              <w:jc w:val="center"/>
              <w:rPr>
                <w:rFonts w:ascii="Times New Roman" w:hAnsi="Times New Roman" w:cs="Times New Roman"/>
                <w:sz w:val="19"/>
                <w:szCs w:val="19"/>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570B08" w14:textId="724E93D0" w:rsidR="009D0A2E" w:rsidRDefault="00236EAD"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4EF319" w14:textId="540A5E9B" w:rsidR="009D0A2E" w:rsidRPr="00803EB2" w:rsidRDefault="009D0A2E" w:rsidP="009D0A2E">
            <w:pPr>
              <w:jc w:val="center"/>
              <w:rPr>
                <w:rFonts w:ascii="Times New Roman" w:hAnsi="Times New Roman" w:cs="Times New Roman"/>
                <w:sz w:val="19"/>
                <w:szCs w:val="19"/>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D0BA9B" w14:textId="400986A0" w:rsidR="009D0A2E" w:rsidRDefault="009D0A2E" w:rsidP="009D0A2E">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93B2CF" w14:textId="77777777" w:rsidR="009D0A2E" w:rsidRDefault="009D0A2E" w:rsidP="009D0A2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3F9B9E" w14:textId="77777777" w:rsidR="009D0A2E" w:rsidRDefault="009D0A2E" w:rsidP="009D0A2E">
            <w:pPr>
              <w:spacing w:after="0"/>
              <w:jc w:val="both"/>
              <w:rPr>
                <w:rFonts w:ascii="Times New Roman" w:hAnsi="Times New Roman" w:cs="Times New Roman"/>
                <w:sz w:val="19"/>
                <w:szCs w:val="19"/>
                <w:lang w:val="ru-RU"/>
              </w:rPr>
            </w:pPr>
          </w:p>
        </w:tc>
      </w:tr>
      <w:tr w:rsidR="00F94C13" w:rsidRPr="00F94C13" w14:paraId="169EF82B"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132717" w14:textId="738FC2C7"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CF5D80" w14:textId="27D8B684" w:rsidR="00F94C13" w:rsidRPr="003800F3" w:rsidRDefault="002D0189" w:rsidP="00F94C13">
            <w:pPr>
              <w:spacing w:after="0" w:line="240" w:lineRule="auto"/>
              <w:jc w:val="both"/>
              <w:rPr>
                <w:rFonts w:ascii="Times New Roman" w:hAnsi="Times New Roman" w:cs="Times New Roman"/>
                <w:sz w:val="19"/>
                <w:szCs w:val="19"/>
                <w:lang w:val="ru-RU"/>
              </w:rPr>
            </w:pPr>
            <w:r w:rsidRPr="002D0189">
              <w:rPr>
                <w:rFonts w:ascii="Times New Roman" w:hAnsi="Times New Roman" w:cs="Times New Roman"/>
                <w:sz w:val="19"/>
                <w:szCs w:val="19"/>
                <w:lang w:val="ru-RU"/>
              </w:rPr>
              <w:t>Средства измерения и обнаружения.</w:t>
            </w:r>
            <w:r>
              <w:rPr>
                <w:rFonts w:ascii="Times New Roman" w:hAnsi="Times New Roman" w:cs="Times New Roman"/>
                <w:sz w:val="19"/>
                <w:szCs w:val="19"/>
                <w:lang w:val="ru-RU"/>
              </w:rPr>
              <w:t xml:space="preserve">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29731" w14:textId="370419E6"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AF2CA3" w14:textId="161835EA" w:rsidR="00F94C13" w:rsidRDefault="001A13FF"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504108" w14:textId="70C788EC"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DBA540" w14:textId="43B0667F"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5F5DD1"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9F0566"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7D1AAC61"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B32D63" w14:textId="159B0FDF"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E0DDF1" w14:textId="62AEFF4B" w:rsidR="00F94C13" w:rsidRPr="003800F3" w:rsidRDefault="001A4421" w:rsidP="002D0189">
            <w:pPr>
              <w:spacing w:after="0" w:line="240" w:lineRule="auto"/>
              <w:jc w:val="both"/>
              <w:rPr>
                <w:rFonts w:ascii="Times New Roman" w:hAnsi="Times New Roman" w:cs="Times New Roman"/>
                <w:sz w:val="19"/>
                <w:szCs w:val="19"/>
                <w:lang w:val="ru-RU"/>
              </w:rPr>
            </w:pPr>
            <w:r w:rsidRPr="001A4421">
              <w:rPr>
                <w:rFonts w:ascii="Times New Roman" w:hAnsi="Times New Roman" w:cs="Times New Roman"/>
                <w:sz w:val="19"/>
                <w:szCs w:val="19"/>
                <w:lang w:val="ru-RU"/>
              </w:rPr>
              <w:t>Классификация методов товарной экспертизы. Измерительные методы. Регистрационный метод.  Органолептич</w:t>
            </w:r>
            <w:r w:rsidR="002D0189">
              <w:rPr>
                <w:rFonts w:ascii="Times New Roman" w:hAnsi="Times New Roman" w:cs="Times New Roman"/>
                <w:sz w:val="19"/>
                <w:szCs w:val="19"/>
                <w:lang w:val="ru-RU"/>
              </w:rPr>
              <w:t>еские методы. Экспертные методы</w:t>
            </w:r>
            <w:r w:rsidRPr="001A4421">
              <w:rPr>
                <w:rFonts w:ascii="Times New Roman" w:hAnsi="Times New Roman" w:cs="Times New Roman"/>
                <w:sz w:val="19"/>
                <w:szCs w:val="19"/>
                <w:lang w:val="ru-RU"/>
              </w:rPr>
              <w:t>.</w:t>
            </w:r>
            <w:r>
              <w:rPr>
                <w:rFonts w:ascii="Times New Roman" w:hAnsi="Times New Roman" w:cs="Times New Roman"/>
                <w:sz w:val="19"/>
                <w:szCs w:val="19"/>
                <w:lang w:val="ru-RU"/>
              </w:rPr>
              <w:t xml:space="preserve">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AF627C" w14:textId="3362663F"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61F350" w14:textId="221AAC5F" w:rsidR="00F94C13" w:rsidRDefault="001A4421"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BFE362" w14:textId="31DCB17C"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82FD98" w14:textId="6158FBAA"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479124"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97D6DD"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0FB4EC9F"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8A0ED9" w14:textId="73F039CC"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687C3E" w14:textId="5DF5C6E3" w:rsidR="00F94C13" w:rsidRPr="003800F3" w:rsidRDefault="00236EAD" w:rsidP="00F94C13">
            <w:pPr>
              <w:spacing w:after="0" w:line="240" w:lineRule="auto"/>
              <w:jc w:val="both"/>
              <w:rPr>
                <w:rFonts w:ascii="Times New Roman" w:hAnsi="Times New Roman" w:cs="Times New Roman"/>
                <w:sz w:val="19"/>
                <w:szCs w:val="19"/>
                <w:lang w:val="ru-RU"/>
              </w:rPr>
            </w:pPr>
            <w:r w:rsidRPr="00236EAD">
              <w:rPr>
                <w:rFonts w:ascii="Times New Roman" w:hAnsi="Times New Roman" w:cs="Times New Roman"/>
                <w:sz w:val="19"/>
                <w:szCs w:val="19"/>
                <w:lang w:val="ru-RU"/>
              </w:rPr>
              <w:t>Экспертная оценка экологических свойств товаров</w:t>
            </w:r>
            <w:r>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730F19" w14:textId="60F9429F"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16EAE1" w14:textId="38DBD3DF" w:rsidR="00F94C13" w:rsidRDefault="00236EAD"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3D8770" w14:textId="7A919D50"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81BB63" w14:textId="2DBB8752"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EFEADCA"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5DFCB7"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1D23FD2B"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1C0089" w14:textId="3A4642BD"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B4D9084" w14:textId="3D272135" w:rsidR="00F94C13" w:rsidRPr="003800F3" w:rsidRDefault="002D0189" w:rsidP="00F94C13">
            <w:pPr>
              <w:spacing w:after="0" w:line="240" w:lineRule="auto"/>
              <w:jc w:val="both"/>
              <w:rPr>
                <w:rFonts w:ascii="Times New Roman" w:hAnsi="Times New Roman" w:cs="Times New Roman"/>
                <w:sz w:val="19"/>
                <w:szCs w:val="19"/>
                <w:lang w:val="ru-RU"/>
              </w:rPr>
            </w:pPr>
            <w:r w:rsidRPr="002D0189">
              <w:rPr>
                <w:rFonts w:ascii="Times New Roman" w:hAnsi="Times New Roman" w:cs="Times New Roman"/>
                <w:sz w:val="19"/>
                <w:szCs w:val="19"/>
                <w:lang w:val="ru-RU"/>
              </w:rPr>
              <w:t>Сравнительный анализ методов и ограничения в их применении.</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9ADDE76" w14:textId="557DAF64"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3C2BC8" w14:textId="59D60820" w:rsidR="00F94C13" w:rsidRDefault="001A13FF"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5688C78" w14:textId="3F4CF9E7"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E1B853" w14:textId="0E43111C"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693519"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26DE1D"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05025E8B"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3F40371" w14:textId="2CD2E44C"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334E057" w14:textId="36BA80FD" w:rsidR="00F94C13" w:rsidRPr="003800F3" w:rsidRDefault="001A4421" w:rsidP="00F94C13">
            <w:pPr>
              <w:spacing w:after="0" w:line="240" w:lineRule="auto"/>
              <w:jc w:val="both"/>
              <w:rPr>
                <w:rFonts w:ascii="Times New Roman" w:hAnsi="Times New Roman" w:cs="Times New Roman"/>
                <w:sz w:val="19"/>
                <w:szCs w:val="19"/>
                <w:lang w:val="ru-RU"/>
              </w:rPr>
            </w:pPr>
            <w:r w:rsidRPr="001A4421">
              <w:rPr>
                <w:rFonts w:ascii="Times New Roman" w:hAnsi="Times New Roman" w:cs="Times New Roman"/>
                <w:sz w:val="19"/>
                <w:szCs w:val="19"/>
                <w:lang w:val="ru-RU"/>
              </w:rPr>
              <w:t>Понятие, разновидности, назначение и особенности данного вида экспертизы. Законодательная база, регламентирующая санитарно-эпидемиологическую экспертизу, области действия и номенклатура показателей различных Санитарных правил и норм.</w:t>
            </w:r>
            <w:r>
              <w:rPr>
                <w:rFonts w:ascii="Times New Roman" w:hAnsi="Times New Roman" w:cs="Times New Roman"/>
                <w:sz w:val="19"/>
                <w:szCs w:val="19"/>
                <w:lang w:val="ru-RU"/>
              </w:rPr>
              <w:t xml:space="preserve">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8F3EBA" w14:textId="51BE832B"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66263C" w14:textId="2BF34DF1" w:rsidR="00F94C13" w:rsidRDefault="001A4421"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D59C44" w14:textId="071BE5DE"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D8E00E" w14:textId="3DF41B1D"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183C98"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D98650"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0E441FCE"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28DD4" w14:textId="2B9063B9"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F7DC93" w14:textId="499C7D36" w:rsidR="00F94C13" w:rsidRPr="003800F3" w:rsidRDefault="00236EAD" w:rsidP="00F94C13">
            <w:pPr>
              <w:spacing w:after="0" w:line="240" w:lineRule="auto"/>
              <w:jc w:val="both"/>
              <w:rPr>
                <w:rFonts w:ascii="Times New Roman" w:hAnsi="Times New Roman" w:cs="Times New Roman"/>
                <w:sz w:val="19"/>
                <w:szCs w:val="19"/>
                <w:lang w:val="ru-RU"/>
              </w:rPr>
            </w:pPr>
            <w:r w:rsidRPr="00236EAD">
              <w:rPr>
                <w:rFonts w:ascii="Times New Roman" w:hAnsi="Times New Roman" w:cs="Times New Roman"/>
                <w:sz w:val="19"/>
                <w:szCs w:val="19"/>
                <w:lang w:val="ru-RU"/>
              </w:rPr>
              <w:t>Изучение основных видов дефектов продовольственных товаров и разработка мер по предупреждению их появления и устранению (по товарным группам)</w:t>
            </w:r>
            <w:r>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D5D614" w14:textId="14BADB6B"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82C602" w14:textId="137C67A6" w:rsidR="00F94C13" w:rsidRDefault="00236EAD"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F3279A" w14:textId="544E2C0C"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42EF80" w14:textId="58C10D5D"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EACFF3"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387DF0"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15BC8517"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0114C2" w14:textId="39D66E0F"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864CB6" w14:textId="261C2158" w:rsidR="00F94C13" w:rsidRPr="003800F3" w:rsidRDefault="002D0189" w:rsidP="00F94C13">
            <w:pPr>
              <w:spacing w:after="0" w:line="240" w:lineRule="auto"/>
              <w:jc w:val="both"/>
              <w:rPr>
                <w:rFonts w:ascii="Times New Roman" w:hAnsi="Times New Roman" w:cs="Times New Roman"/>
                <w:sz w:val="19"/>
                <w:szCs w:val="19"/>
                <w:lang w:val="ru-RU"/>
              </w:rPr>
            </w:pPr>
            <w:r w:rsidRPr="002D0189">
              <w:rPr>
                <w:rFonts w:ascii="Times New Roman" w:hAnsi="Times New Roman" w:cs="Times New Roman"/>
                <w:sz w:val="19"/>
                <w:szCs w:val="19"/>
                <w:lang w:val="ru-RU"/>
              </w:rPr>
              <w:t>Органы и службы санитарно-эпидемиологического надзора, уполномоченные на проведение санитарно-эпидемиологической экспертизы</w:t>
            </w:r>
            <w:r w:rsidR="004D241D">
              <w:rPr>
                <w:rFonts w:ascii="Times New Roman" w:hAnsi="Times New Roman" w:cs="Times New Roman"/>
                <w:sz w:val="19"/>
                <w:szCs w:val="19"/>
                <w:lang w:val="ru-RU"/>
              </w:rPr>
              <w:t>.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39D43C" w14:textId="5F8066B2"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48FCDC7" w14:textId="169A81A5" w:rsidR="00F94C13" w:rsidRDefault="001A13FF"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D605D1" w14:textId="55FC9D41"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A9D114" w14:textId="012A7CDC"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C6E846"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C99094"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2E7E7069"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3E861E" w14:textId="46748A9E"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ABF2A9" w14:textId="34AAA921" w:rsidR="00F94C13" w:rsidRPr="003800F3" w:rsidRDefault="001A4421" w:rsidP="00F94C13">
            <w:pPr>
              <w:spacing w:after="0" w:line="240" w:lineRule="auto"/>
              <w:jc w:val="both"/>
              <w:rPr>
                <w:rFonts w:ascii="Times New Roman" w:hAnsi="Times New Roman" w:cs="Times New Roman"/>
                <w:sz w:val="19"/>
                <w:szCs w:val="19"/>
                <w:lang w:val="ru-RU"/>
              </w:rPr>
            </w:pPr>
            <w:r w:rsidRPr="001A4421">
              <w:rPr>
                <w:rFonts w:ascii="Times New Roman" w:hAnsi="Times New Roman" w:cs="Times New Roman"/>
                <w:sz w:val="19"/>
                <w:szCs w:val="19"/>
                <w:lang w:val="ru-RU"/>
              </w:rPr>
              <w:t>Понятие, разновидности, назначение, особенности, цели и правовой основы назначения и проведения экспертизы.</w:t>
            </w:r>
            <w:r>
              <w:rPr>
                <w:rFonts w:ascii="Times New Roman" w:hAnsi="Times New Roman" w:cs="Times New Roman"/>
                <w:sz w:val="19"/>
                <w:szCs w:val="19"/>
                <w:lang w:val="ru-RU"/>
              </w:rPr>
              <w:t xml:space="preserve">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A88F4FF" w14:textId="5BF097CC"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2B8592" w14:textId="122723A5" w:rsidR="00F94C13" w:rsidRDefault="001A4421"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B00EF2" w14:textId="572998BC"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3A631C" w14:textId="5604AFC1"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F8F321"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93F72F"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316C799E"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6FB1A1" w14:textId="534CE42C"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FE6A3F" w14:textId="46704FDA" w:rsidR="00F94C13" w:rsidRPr="003800F3" w:rsidRDefault="00236EAD" w:rsidP="00F94C13">
            <w:pPr>
              <w:spacing w:after="0" w:line="240" w:lineRule="auto"/>
              <w:jc w:val="both"/>
              <w:rPr>
                <w:rFonts w:ascii="Times New Roman" w:hAnsi="Times New Roman" w:cs="Times New Roman"/>
                <w:sz w:val="19"/>
                <w:szCs w:val="19"/>
                <w:lang w:val="ru-RU"/>
              </w:rPr>
            </w:pPr>
            <w:r w:rsidRPr="00236EAD">
              <w:rPr>
                <w:rFonts w:ascii="Times New Roman" w:hAnsi="Times New Roman" w:cs="Times New Roman"/>
                <w:sz w:val="19"/>
                <w:szCs w:val="19"/>
                <w:lang w:val="ru-RU"/>
              </w:rPr>
              <w:t>Ситуационный анали</w:t>
            </w:r>
            <w:r>
              <w:rPr>
                <w:rFonts w:ascii="Times New Roman" w:hAnsi="Times New Roman" w:cs="Times New Roman"/>
                <w:sz w:val="19"/>
                <w:szCs w:val="19"/>
                <w:lang w:val="ru-RU"/>
              </w:rPr>
              <w:t xml:space="preserve">з </w:t>
            </w:r>
            <w:r w:rsidRPr="00236EAD">
              <w:rPr>
                <w:rFonts w:ascii="Times New Roman" w:hAnsi="Times New Roman" w:cs="Times New Roman"/>
                <w:sz w:val="19"/>
                <w:szCs w:val="19"/>
                <w:lang w:val="ru-RU"/>
              </w:rPr>
              <w:t>споров в случае несогласия отдельных экспертов или заказчиков с результатами экспертизы</w:t>
            </w:r>
            <w:r>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23EB700" w14:textId="37FC64D8"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AFF32BF" w14:textId="5DB442AC" w:rsidR="00F94C13" w:rsidRDefault="00236EAD"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4AA8A0" w14:textId="71D54121"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33B06E" w14:textId="0CD762EC"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044F8B"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6C4A56" w14:textId="77777777" w:rsidR="00F94C13" w:rsidRDefault="00F94C13" w:rsidP="00F94C13">
            <w:pPr>
              <w:spacing w:after="0"/>
              <w:jc w:val="both"/>
              <w:rPr>
                <w:rFonts w:ascii="Times New Roman" w:hAnsi="Times New Roman" w:cs="Times New Roman"/>
                <w:sz w:val="19"/>
                <w:szCs w:val="19"/>
                <w:lang w:val="ru-RU"/>
              </w:rPr>
            </w:pPr>
          </w:p>
        </w:tc>
      </w:tr>
      <w:tr w:rsidR="00F94C13" w:rsidRPr="00F94C13" w14:paraId="53ABA7E2"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BDE077" w14:textId="2B1AF486" w:rsidR="00F94C13" w:rsidRDefault="00F94C13" w:rsidP="00F94C1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8.3</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95914EA" w14:textId="429BEBA6" w:rsidR="00F94C13" w:rsidRPr="003800F3" w:rsidRDefault="004D241D" w:rsidP="00F94C13">
            <w:pPr>
              <w:spacing w:after="0" w:line="240" w:lineRule="auto"/>
              <w:jc w:val="both"/>
              <w:rPr>
                <w:rFonts w:ascii="Times New Roman" w:hAnsi="Times New Roman" w:cs="Times New Roman"/>
                <w:sz w:val="19"/>
                <w:szCs w:val="19"/>
                <w:lang w:val="ru-RU"/>
              </w:rPr>
            </w:pPr>
            <w:r w:rsidRPr="004D241D">
              <w:rPr>
                <w:rFonts w:ascii="Times New Roman" w:hAnsi="Times New Roman" w:cs="Times New Roman"/>
                <w:sz w:val="19"/>
                <w:szCs w:val="19"/>
                <w:lang w:val="ru-RU"/>
              </w:rPr>
              <w:t>Роль и значение экологической экспертизы на современном этапе.</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842D20" w14:textId="68B59659" w:rsidR="00F94C13" w:rsidRPr="00074B82" w:rsidRDefault="00F94C13" w:rsidP="00F94C13">
            <w:pPr>
              <w:jc w:val="center"/>
              <w:rPr>
                <w:rFonts w:ascii="Times New Roman" w:hAnsi="Times New Roman" w:cs="Times New Roman"/>
                <w:sz w:val="19"/>
                <w:szCs w:val="19"/>
                <w:lang w:val="ru-RU"/>
              </w:rPr>
            </w:pPr>
            <w:r w:rsidRPr="0020527F">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C3EF7A" w14:textId="14955D61" w:rsidR="00F94C13" w:rsidRDefault="001A13FF" w:rsidP="00F94C1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C706C4" w14:textId="1D309137" w:rsidR="00F94C13" w:rsidRPr="00174644" w:rsidRDefault="00F94C13" w:rsidP="00F94C13">
            <w:pPr>
              <w:jc w:val="center"/>
              <w:rPr>
                <w:rFonts w:ascii="Times New Roman" w:hAnsi="Times New Roman" w:cs="Times New Roman"/>
                <w:sz w:val="19"/>
                <w:szCs w:val="19"/>
                <w:lang w:val="ru-RU"/>
              </w:rPr>
            </w:pPr>
            <w:r w:rsidRPr="00B02D75">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5B792C" w14:textId="3DFAB494" w:rsidR="00F94C13" w:rsidRPr="00AE682F" w:rsidRDefault="00F94C13" w:rsidP="00F94C13">
            <w:pPr>
              <w:spacing w:after="0"/>
              <w:jc w:val="center"/>
              <w:rPr>
                <w:rFonts w:ascii="Times New Roman" w:hAnsi="Times New Roman" w:cs="Times New Roman"/>
                <w:sz w:val="19"/>
                <w:szCs w:val="19"/>
                <w:lang w:val="ru-RU"/>
              </w:rPr>
            </w:pPr>
            <w:r w:rsidRPr="005D7CF2">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44835F" w14:textId="77777777" w:rsidR="00F94C13" w:rsidRDefault="00F94C13" w:rsidP="00F94C13">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70AD0D" w14:textId="77777777" w:rsidR="00F94C13" w:rsidRDefault="00F94C13" w:rsidP="00F94C13">
            <w:pPr>
              <w:spacing w:after="0"/>
              <w:jc w:val="both"/>
              <w:rPr>
                <w:rFonts w:ascii="Times New Roman" w:hAnsi="Times New Roman" w:cs="Times New Roman"/>
                <w:sz w:val="19"/>
                <w:szCs w:val="19"/>
                <w:lang w:val="ru-RU"/>
              </w:rPr>
            </w:pPr>
          </w:p>
        </w:tc>
      </w:tr>
      <w:tr w:rsidR="009D0A2E" w:rsidRPr="0087165D" w14:paraId="50F0EED2"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2A2D328C" w:rsidR="009D0A2E" w:rsidRPr="00801120" w:rsidRDefault="00F94C13" w:rsidP="009D0A2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9</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21FD05D7" w:rsidR="009D0A2E" w:rsidRDefault="009D0A2E" w:rsidP="009D0A2E">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Зачет</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48B9DC42" w:rsidR="009D0A2E" w:rsidRPr="0087165D" w:rsidRDefault="009D0A2E" w:rsidP="009D0A2E">
            <w:pPr>
              <w:jc w:val="center"/>
              <w:rPr>
                <w:lang w:val="ru-RU"/>
              </w:rPr>
            </w:pPr>
            <w:r w:rsidRPr="00074B82">
              <w:rPr>
                <w:rFonts w:ascii="Times New Roman" w:hAnsi="Times New Roman" w:cs="Times New Roman"/>
                <w:sz w:val="19"/>
                <w:szCs w:val="19"/>
                <w:lang w:val="ru-RU"/>
              </w:rPr>
              <w:t>4/2</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3D8D8DD9" w:rsidR="009D0A2E"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1A3098A4" w:rsidR="009D0A2E" w:rsidRPr="0087165D" w:rsidRDefault="009D0A2E" w:rsidP="009D0A2E">
            <w:pPr>
              <w:jc w:val="center"/>
              <w:rPr>
                <w:lang w:val="ru-RU"/>
              </w:rPr>
            </w:pPr>
            <w:r w:rsidRPr="00174644">
              <w:rPr>
                <w:rFonts w:ascii="Times New Roman" w:hAnsi="Times New Roman" w:cs="Times New Roman"/>
                <w:sz w:val="19"/>
                <w:szCs w:val="19"/>
                <w:lang w:val="ru-RU"/>
              </w:rPr>
              <w:t>ПК-1.1; ПК-1.2; ПК-3.1; ПК-3.2; ПК-4.1; ПК-4.2</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9D0A2E" w:rsidRPr="00801120" w:rsidRDefault="009D0A2E" w:rsidP="009D0A2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9D0A2E" w:rsidRDefault="009D0A2E" w:rsidP="009D0A2E">
            <w:pPr>
              <w:spacing w:after="0"/>
              <w:jc w:val="both"/>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9D0A2E" w:rsidRDefault="009D0A2E" w:rsidP="009D0A2E">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671115"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0BE04F7" w:rsidR="00F1591B" w:rsidRPr="00F1591B" w:rsidRDefault="003504D7"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5</w:t>
            </w:r>
            <w:r w:rsidR="00F1591B" w:rsidRPr="00F1591B">
              <w:rPr>
                <w:rFonts w:ascii="Times New Roman" w:hAnsi="Times New Roman" w:cs="Times New Roman"/>
                <w:b/>
                <w:color w:val="000000"/>
                <w:sz w:val="19"/>
                <w:szCs w:val="19"/>
                <w:lang w:val="ru-RU"/>
              </w:rPr>
              <w:t>.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678EEE83" w:rsidR="00F1591B" w:rsidRPr="00160E16" w:rsidRDefault="003504D7"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5</w:t>
            </w:r>
            <w:r w:rsidR="00F1591B" w:rsidRPr="00160E16">
              <w:rPr>
                <w:rFonts w:ascii="Times New Roman" w:hAnsi="Times New Roman" w:cs="Times New Roman"/>
                <w:b/>
                <w:color w:val="000000"/>
                <w:sz w:val="19"/>
                <w:szCs w:val="19"/>
              </w:rPr>
              <w:t>.1.Рекомендуемая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17EE41DA" w:rsidR="00F1591B" w:rsidRPr="00160E16" w:rsidRDefault="003504D7"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5</w:t>
            </w:r>
            <w:r w:rsidR="00F1591B" w:rsidRPr="00160E16">
              <w:rPr>
                <w:rFonts w:ascii="Times New Roman" w:hAnsi="Times New Roman" w:cs="Times New Roman"/>
                <w:b/>
                <w:color w:val="000000"/>
                <w:sz w:val="19"/>
                <w:szCs w:val="19"/>
              </w:rPr>
              <w:t xml:space="preserve">.1.1Основная литература </w:t>
            </w:r>
          </w:p>
        </w:tc>
      </w:tr>
      <w:tr w:rsidR="00F1591B" w:rsidRPr="00671115" w14:paraId="4F3E88B4" w14:textId="77777777" w:rsidTr="001B53C7">
        <w:trPr>
          <w:trHeight w:hRule="exact" w:val="4592"/>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06D3D2" w14:textId="2D74818D" w:rsidR="001B53C7" w:rsidRPr="001B53C7" w:rsidRDefault="001B53C7" w:rsidP="001B53C7">
            <w:pPr>
              <w:pStyle w:val="21"/>
              <w:numPr>
                <w:ilvl w:val="0"/>
                <w:numId w:val="17"/>
              </w:numPr>
              <w:spacing w:after="0" w:line="240" w:lineRule="auto"/>
              <w:rPr>
                <w:b w:val="0"/>
                <w:bCs w:val="0"/>
                <w:sz w:val="18"/>
                <w:szCs w:val="19"/>
              </w:rPr>
            </w:pPr>
            <w:r w:rsidRPr="001B53C7">
              <w:rPr>
                <w:b w:val="0"/>
                <w:bCs w:val="0"/>
                <w:sz w:val="18"/>
                <w:szCs w:val="19"/>
              </w:rPr>
              <w:t>Вилкова С.А. Экспертиза потребительских товаров. – М.: Дашков и К, 2012. – 252 с.</w:t>
            </w:r>
          </w:p>
          <w:p w14:paraId="30F8F77B" w14:textId="67DFC014" w:rsidR="001B53C7" w:rsidRPr="001B53C7" w:rsidRDefault="001B53C7" w:rsidP="001B53C7">
            <w:pPr>
              <w:pStyle w:val="21"/>
              <w:numPr>
                <w:ilvl w:val="0"/>
                <w:numId w:val="17"/>
              </w:numPr>
              <w:spacing w:after="0" w:line="240" w:lineRule="auto"/>
              <w:rPr>
                <w:b w:val="0"/>
                <w:bCs w:val="0"/>
                <w:sz w:val="18"/>
                <w:szCs w:val="19"/>
              </w:rPr>
            </w:pPr>
            <w:r w:rsidRPr="001B53C7">
              <w:rPr>
                <w:b w:val="0"/>
                <w:bCs w:val="0"/>
                <w:sz w:val="18"/>
                <w:szCs w:val="19"/>
              </w:rPr>
              <w:t>Горфинкель В.Я., Швандер В.А. Товароведение. Экспертиза. Стандартизация: учебник для студентов вузов. - М.: ЮНИТИ-ДАНА, 2012. – 239 с. (https://elibrary.ru/item.asp?id=19788799 )</w:t>
            </w:r>
          </w:p>
          <w:p w14:paraId="5A3AFB81" w14:textId="5B44C1C6" w:rsidR="001B53C7" w:rsidRPr="001B53C7" w:rsidRDefault="001B53C7" w:rsidP="001B53C7">
            <w:pPr>
              <w:pStyle w:val="21"/>
              <w:numPr>
                <w:ilvl w:val="0"/>
                <w:numId w:val="17"/>
              </w:numPr>
              <w:spacing w:after="0" w:line="240" w:lineRule="auto"/>
              <w:rPr>
                <w:b w:val="0"/>
                <w:bCs w:val="0"/>
                <w:sz w:val="18"/>
                <w:szCs w:val="19"/>
              </w:rPr>
            </w:pPr>
            <w:r w:rsidRPr="001B53C7">
              <w:rPr>
                <w:b w:val="0"/>
                <w:bCs w:val="0"/>
                <w:sz w:val="18"/>
                <w:szCs w:val="19"/>
              </w:rPr>
              <w:t>Криштафович В.И. Товароведение и экспертиза продовольственных товаров: лабораторный практикум. - М.: Издательский дом Дашков и К, 2012. – 592 с. (https://elibrary.ru/item.asp?id=21212365 )</w:t>
            </w:r>
          </w:p>
          <w:p w14:paraId="23CF6B31" w14:textId="76B18CA4" w:rsidR="001B53C7" w:rsidRPr="001B53C7" w:rsidRDefault="001B53C7" w:rsidP="001B53C7">
            <w:pPr>
              <w:pStyle w:val="21"/>
              <w:numPr>
                <w:ilvl w:val="0"/>
                <w:numId w:val="17"/>
              </w:numPr>
              <w:spacing w:after="0" w:line="240" w:lineRule="auto"/>
              <w:rPr>
                <w:b w:val="0"/>
                <w:bCs w:val="0"/>
                <w:sz w:val="18"/>
                <w:szCs w:val="19"/>
              </w:rPr>
            </w:pPr>
            <w:r w:rsidRPr="001B53C7">
              <w:rPr>
                <w:b w:val="0"/>
                <w:bCs w:val="0"/>
                <w:sz w:val="18"/>
                <w:szCs w:val="19"/>
              </w:rPr>
              <w:t>Николаева М.А. Товарная экспертиза. – М.: Деловая литература, 2012. – 320 с. (https://elibrary.ru/item.asp?id=19567653 )</w:t>
            </w:r>
          </w:p>
          <w:p w14:paraId="674FFCC8" w14:textId="3D3C61A7" w:rsidR="001B53C7" w:rsidRPr="001B53C7" w:rsidRDefault="001B53C7" w:rsidP="001B53C7">
            <w:pPr>
              <w:pStyle w:val="21"/>
              <w:numPr>
                <w:ilvl w:val="0"/>
                <w:numId w:val="17"/>
              </w:numPr>
              <w:spacing w:after="0" w:line="240" w:lineRule="auto"/>
              <w:rPr>
                <w:b w:val="0"/>
                <w:bCs w:val="0"/>
                <w:sz w:val="18"/>
                <w:szCs w:val="19"/>
              </w:rPr>
            </w:pPr>
            <w:r w:rsidRPr="001B53C7">
              <w:rPr>
                <w:b w:val="0"/>
                <w:bCs w:val="0"/>
                <w:sz w:val="18"/>
                <w:szCs w:val="19"/>
              </w:rPr>
              <w:t>Чепурной И.П. Идентификация и фальсификация продовольственных товаров. – М.: Издательство Дашков и К, 2011. -  460 с. (https://elibrary.ru/item.asp?id=19619730 )</w:t>
            </w:r>
          </w:p>
          <w:p w14:paraId="02FD6CAB" w14:textId="5CB57C56" w:rsidR="001B53C7" w:rsidRPr="001B53C7" w:rsidRDefault="001B53C7" w:rsidP="001B53C7">
            <w:pPr>
              <w:pStyle w:val="21"/>
              <w:numPr>
                <w:ilvl w:val="0"/>
                <w:numId w:val="17"/>
              </w:numPr>
              <w:spacing w:after="0" w:line="240" w:lineRule="auto"/>
              <w:rPr>
                <w:b w:val="0"/>
                <w:bCs w:val="0"/>
                <w:sz w:val="18"/>
                <w:szCs w:val="19"/>
              </w:rPr>
            </w:pPr>
            <w:r w:rsidRPr="001B53C7">
              <w:rPr>
                <w:b w:val="0"/>
                <w:bCs w:val="0"/>
                <w:sz w:val="18"/>
                <w:szCs w:val="19"/>
              </w:rPr>
              <w:t>Зонова Л.Н., Михайлова Л.В., Власова Е.Н. Теоретические основы товароведения и экспертизы товаров: Учебное пособие для бакалавров / Москва, 2015. (https://elibrary.ru/item.asp?id=23535390 )</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107B9FEA" w:rsidR="00F1591B" w:rsidRPr="003504D7" w:rsidRDefault="00F1591B" w:rsidP="003504D7">
            <w:pPr>
              <w:pStyle w:val="aa"/>
              <w:numPr>
                <w:ilvl w:val="2"/>
                <w:numId w:val="22"/>
              </w:numPr>
              <w:spacing w:after="0" w:line="240" w:lineRule="auto"/>
              <w:jc w:val="center"/>
              <w:rPr>
                <w:rFonts w:ascii="Times New Roman" w:hAnsi="Times New Roman" w:cs="Times New Roman"/>
                <w:b/>
                <w:color w:val="000000"/>
                <w:sz w:val="19"/>
                <w:szCs w:val="19"/>
              </w:rPr>
            </w:pPr>
            <w:r w:rsidRPr="003504D7">
              <w:rPr>
                <w:rFonts w:ascii="Times New Roman" w:hAnsi="Times New Roman" w:cs="Times New Roman"/>
                <w:b/>
                <w:color w:val="000000"/>
                <w:sz w:val="19"/>
                <w:szCs w:val="19"/>
              </w:rPr>
              <w:t>Дополнительная литература</w:t>
            </w:r>
          </w:p>
        </w:tc>
      </w:tr>
      <w:tr w:rsidR="00F1591B" w:rsidRPr="00671115" w14:paraId="0E7D6482" w14:textId="77777777" w:rsidTr="00633DAF">
        <w:trPr>
          <w:trHeight w:hRule="exact" w:val="4958"/>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C86D7A" w14:textId="77777777"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Дубцов Г.Г. Товароведение пищевых продуктов. - М.: Академия, 2008. – 264 с. (https://elibrary.ru/item.asp?id=19619146 )</w:t>
            </w:r>
          </w:p>
          <w:p w14:paraId="321CDAB5" w14:textId="3647C548"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Криштафович В.И., Колобов С.В., Заикина В.И., Страхова С.А., Пучкова Ю.С. Товароведение и экспертиза продовольственных товаров. Москва, 2012. (https://elibrary.ru/item.asp?id=20244875 )</w:t>
            </w:r>
          </w:p>
          <w:p w14:paraId="17FF0F1F" w14:textId="56656935"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Казанцева Н.С. Товароведение продовольственных товаров. – М.: Издательство «Дашков и К», 2</w:t>
            </w:r>
            <w:r>
              <w:rPr>
                <w:rFonts w:ascii="Times New Roman" w:hAnsi="Times New Roman" w:cs="Times New Roman"/>
                <w:color w:val="000000"/>
                <w:sz w:val="19"/>
                <w:szCs w:val="19"/>
              </w:rPr>
              <w:t>007. -  400</w:t>
            </w:r>
            <w:r w:rsidRPr="00633DAF">
              <w:rPr>
                <w:rFonts w:ascii="Times New Roman" w:hAnsi="Times New Roman" w:cs="Times New Roman"/>
                <w:color w:val="000000"/>
                <w:sz w:val="19"/>
                <w:szCs w:val="19"/>
              </w:rPr>
              <w:t>с. (https://elibrary.ru/item.asp?id=19616105 )</w:t>
            </w:r>
          </w:p>
          <w:p w14:paraId="2EF3E909" w14:textId="39C23D28"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Калачев С.Л., Лифиц И.М. Товароведение, экспертиза товаров и стандартизация. – М.: Юрайт, 2011. – 176 с. (https://elibrary.ru/item.asp?id=25852090 )</w:t>
            </w:r>
          </w:p>
          <w:p w14:paraId="5E3FD0C4" w14:textId="49902188"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 xml:space="preserve">Кожухова О.И., Павленко О.В. Безопасность товаров: учеб.пособие. - Ростов н/Д.: РИНХ, 2009. - 340 с. (https://elibrary.ru/item.asp?id=26175434 ) </w:t>
            </w:r>
          </w:p>
          <w:p w14:paraId="5138C884" w14:textId="209C59D4"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Кондрашова Е.А., Коник Н.В., Пешкова Т.А. Товароведение продовольственных товаров. – М.: Альфа-М, 2009. - 416 с. (https://elibrary.ru/item.asp?id=19617310 )</w:t>
            </w:r>
          </w:p>
          <w:p w14:paraId="0A715D94" w14:textId="54FD23C8"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Коснырева Л.М, Криштафович В.И., Поздняковский В.М. Товароведение и экспертиза мяса и мясных товаров. –М.: Академия, 2006. –320 с.</w:t>
            </w:r>
          </w:p>
          <w:p w14:paraId="3A1FA047" w14:textId="002126CF" w:rsidR="00633DAF" w:rsidRPr="00633DAF" w:rsidRDefault="00633DAF" w:rsidP="00633DAF">
            <w:pPr>
              <w:pStyle w:val="aa"/>
              <w:numPr>
                <w:ilvl w:val="0"/>
                <w:numId w:val="15"/>
              </w:numPr>
              <w:rPr>
                <w:rFonts w:ascii="Times New Roman" w:hAnsi="Times New Roman" w:cs="Times New Roman"/>
                <w:color w:val="000000"/>
                <w:sz w:val="19"/>
                <w:szCs w:val="19"/>
              </w:rPr>
            </w:pPr>
            <w:r w:rsidRPr="00633DAF">
              <w:rPr>
                <w:rFonts w:ascii="Times New Roman" w:hAnsi="Times New Roman" w:cs="Times New Roman"/>
                <w:color w:val="000000"/>
                <w:sz w:val="19"/>
                <w:szCs w:val="19"/>
              </w:rPr>
              <w:t>Павленко О.В. Основы технического регулирования в Российской Федерации и в странах ЕС: учебное пособие. – Ростов н/Д: Ростовский филиал РТА, 2009. – 172 с. (https://elibrary.ru/item.asp?id=26441473 )</w:t>
            </w:r>
          </w:p>
          <w:p w14:paraId="7271B017" w14:textId="3A960CB1" w:rsidR="00DC5319" w:rsidRPr="0075342D" w:rsidRDefault="00633DAF" w:rsidP="00633DAF">
            <w:pPr>
              <w:numPr>
                <w:ilvl w:val="0"/>
                <w:numId w:val="15"/>
              </w:numPr>
              <w:spacing w:after="0" w:line="240" w:lineRule="auto"/>
              <w:jc w:val="both"/>
              <w:rPr>
                <w:rFonts w:ascii="Times New Roman" w:hAnsi="Times New Roman" w:cs="Times New Roman"/>
                <w:color w:val="000000"/>
                <w:sz w:val="19"/>
                <w:szCs w:val="19"/>
                <w:lang w:val="ru-RU"/>
              </w:rPr>
            </w:pPr>
            <w:r w:rsidRPr="00633DAF">
              <w:rPr>
                <w:rFonts w:ascii="Times New Roman" w:hAnsi="Times New Roman" w:cs="Times New Roman"/>
                <w:color w:val="000000"/>
                <w:sz w:val="19"/>
                <w:szCs w:val="19"/>
                <w:lang w:val="ru-RU"/>
              </w:rPr>
              <w:t>Тимофеева В.А. Товароведение продовольственных товаров: учебник. - М.: Феникс, 2006. – 475 с. (</w:t>
            </w:r>
            <w:r w:rsidRPr="00633DAF">
              <w:rPr>
                <w:rFonts w:ascii="Times New Roman" w:hAnsi="Times New Roman" w:cs="Times New Roman"/>
                <w:color w:val="000000"/>
                <w:sz w:val="19"/>
                <w:szCs w:val="19"/>
              </w:rPr>
              <w:t>https</w:t>
            </w:r>
            <w:r w:rsidRPr="00633DAF">
              <w:rPr>
                <w:rFonts w:ascii="Times New Roman" w:hAnsi="Times New Roman" w:cs="Times New Roman"/>
                <w:color w:val="000000"/>
                <w:sz w:val="19"/>
                <w:szCs w:val="19"/>
                <w:lang w:val="ru-RU"/>
              </w:rPr>
              <w:t>://</w:t>
            </w:r>
            <w:r w:rsidRPr="00633DAF">
              <w:rPr>
                <w:rFonts w:ascii="Times New Roman" w:hAnsi="Times New Roman" w:cs="Times New Roman"/>
                <w:color w:val="000000"/>
                <w:sz w:val="19"/>
                <w:szCs w:val="19"/>
              </w:rPr>
              <w:t>elibrary</w:t>
            </w:r>
            <w:r w:rsidRPr="00633DAF">
              <w:rPr>
                <w:rFonts w:ascii="Times New Roman" w:hAnsi="Times New Roman" w:cs="Times New Roman"/>
                <w:color w:val="000000"/>
                <w:sz w:val="19"/>
                <w:szCs w:val="19"/>
                <w:lang w:val="ru-RU"/>
              </w:rPr>
              <w:t>.</w:t>
            </w:r>
            <w:r w:rsidRPr="00633DAF">
              <w:rPr>
                <w:rFonts w:ascii="Times New Roman" w:hAnsi="Times New Roman" w:cs="Times New Roman"/>
                <w:color w:val="000000"/>
                <w:sz w:val="19"/>
                <w:szCs w:val="19"/>
              </w:rPr>
              <w:t>ru</w:t>
            </w:r>
            <w:r w:rsidRPr="00633DAF">
              <w:rPr>
                <w:rFonts w:ascii="Times New Roman" w:hAnsi="Times New Roman" w:cs="Times New Roman"/>
                <w:color w:val="000000"/>
                <w:sz w:val="19"/>
                <w:szCs w:val="19"/>
                <w:lang w:val="ru-RU"/>
              </w:rPr>
              <w:t>/</w:t>
            </w:r>
            <w:r w:rsidRPr="00633DAF">
              <w:rPr>
                <w:rFonts w:ascii="Times New Roman" w:hAnsi="Times New Roman" w:cs="Times New Roman"/>
                <w:color w:val="000000"/>
                <w:sz w:val="19"/>
                <w:szCs w:val="19"/>
              </w:rPr>
              <w:t>item</w:t>
            </w:r>
            <w:r w:rsidRPr="00633DAF">
              <w:rPr>
                <w:rFonts w:ascii="Times New Roman" w:hAnsi="Times New Roman" w:cs="Times New Roman"/>
                <w:color w:val="000000"/>
                <w:sz w:val="19"/>
                <w:szCs w:val="19"/>
                <w:lang w:val="ru-RU"/>
              </w:rPr>
              <w:t>.</w:t>
            </w:r>
            <w:r w:rsidRPr="00633DAF">
              <w:rPr>
                <w:rFonts w:ascii="Times New Roman" w:hAnsi="Times New Roman" w:cs="Times New Roman"/>
                <w:color w:val="000000"/>
                <w:sz w:val="19"/>
                <w:szCs w:val="19"/>
              </w:rPr>
              <w:t>asp</w:t>
            </w:r>
            <w:r w:rsidRPr="00633DAF">
              <w:rPr>
                <w:rFonts w:ascii="Times New Roman" w:hAnsi="Times New Roman" w:cs="Times New Roman"/>
                <w:color w:val="000000"/>
                <w:sz w:val="19"/>
                <w:szCs w:val="19"/>
                <w:lang w:val="ru-RU"/>
              </w:rPr>
              <w:t>?</w:t>
            </w:r>
            <w:r w:rsidRPr="00633DAF">
              <w:rPr>
                <w:rFonts w:ascii="Times New Roman" w:hAnsi="Times New Roman" w:cs="Times New Roman"/>
                <w:color w:val="000000"/>
                <w:sz w:val="19"/>
                <w:szCs w:val="19"/>
              </w:rPr>
              <w:t>id</w:t>
            </w:r>
            <w:r w:rsidRPr="00633DAF">
              <w:rPr>
                <w:rFonts w:ascii="Times New Roman" w:hAnsi="Times New Roman" w:cs="Times New Roman"/>
                <w:color w:val="000000"/>
                <w:sz w:val="19"/>
                <w:szCs w:val="19"/>
                <w:lang w:val="ru-RU"/>
              </w:rPr>
              <w:t>=19619511 )</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637090DE" w:rsidR="006E021A" w:rsidRPr="006C268C" w:rsidRDefault="003504D7" w:rsidP="00847AA5">
            <w:pPr>
              <w:spacing w:after="0" w:line="240" w:lineRule="auto"/>
              <w:jc w:val="center"/>
              <w:rPr>
                <w:rFonts w:ascii="Times New Roman" w:eastAsia="Times New Roman" w:hAnsi="Times New Roman" w:cs="Times New Roman"/>
                <w:color w:val="000000"/>
                <w:sz w:val="19"/>
                <w:szCs w:val="19"/>
                <w:lang w:val="ru-RU"/>
              </w:rPr>
            </w:pPr>
            <w:r>
              <w:rPr>
                <w:rFonts w:ascii="Times New Roman" w:hAnsi="Times New Roman" w:cs="Times New Roman"/>
                <w:b/>
                <w:color w:val="000000"/>
                <w:sz w:val="19"/>
                <w:szCs w:val="19"/>
                <w:lang w:val="ru-RU"/>
              </w:rPr>
              <w:t>5</w:t>
            </w:r>
            <w:r w:rsidR="006E021A" w:rsidRPr="006C268C">
              <w:rPr>
                <w:rFonts w:ascii="Times New Roman" w:hAnsi="Times New Roman" w:cs="Times New Roman"/>
                <w:b/>
                <w:color w:val="000000"/>
                <w:sz w:val="19"/>
                <w:szCs w:val="19"/>
                <w:lang w:val="ru-RU"/>
              </w:rPr>
              <w:t>.2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05DE9733" w:rsidR="006E021A" w:rsidRDefault="003504D7"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lastRenderedPageBreak/>
              <w:t>5</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671115"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53E741EB" w:rsidR="006E021A" w:rsidRDefault="003504D7"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671115"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1737438F" w:rsidR="006E021A" w:rsidRDefault="003504D7"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5</w:t>
            </w:r>
            <w:r w:rsidR="006E021A">
              <w:rPr>
                <w:rFonts w:ascii="Times New Roman" w:hAnsi="Times New Roman" w:cs="Times New Roman"/>
                <w:color w:val="000000"/>
                <w:sz w:val="19"/>
                <w:szCs w:val="19"/>
                <w:lang w:val="ru-RU"/>
              </w:rPr>
              <w:t>.2.1.3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372DC7D1" w:rsidR="006E021A" w:rsidRDefault="003504D7"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5</w:t>
            </w:r>
            <w:r w:rsidR="006E021A">
              <w:rPr>
                <w:rFonts w:ascii="Times New Roman" w:hAnsi="Times New Roman" w:cs="Times New Roman"/>
                <w:b/>
                <w:color w:val="000000"/>
                <w:sz w:val="19"/>
                <w:szCs w:val="19"/>
                <w:lang w:val="ru-RU"/>
              </w:rPr>
              <w:t>.3 Перечень информационных справочных систем</w:t>
            </w:r>
          </w:p>
        </w:tc>
      </w:tr>
      <w:tr w:rsidR="006E021A" w:rsidRPr="00671115"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296A69AA" w:rsidR="006E021A" w:rsidRDefault="003504D7"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5</w:t>
            </w:r>
            <w:r w:rsidR="006E021A">
              <w:rPr>
                <w:rFonts w:ascii="Times New Roman" w:hAnsi="Times New Roman" w:cs="Times New Roman"/>
                <w:color w:val="000000"/>
                <w:sz w:val="19"/>
                <w:szCs w:val="19"/>
                <w:lang w:val="ru-RU"/>
              </w:rPr>
              <w:t>.3.2.1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671115"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5768906C" w:rsidR="006E021A" w:rsidRDefault="003504D7"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671115"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05D3D661" w:rsidR="006E021A" w:rsidRDefault="003504D7"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71115"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65A3966" w:rsidR="006E021A" w:rsidRDefault="003504D7"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71115"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4E4F22AF" w:rsidR="006E021A" w:rsidRDefault="003504D7"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671115"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39DCF4C6" w:rsidR="00F1591B" w:rsidRPr="00F1591B" w:rsidRDefault="003504D7"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w:t>
            </w:r>
            <w:r w:rsidR="00F1591B" w:rsidRPr="00F1591B">
              <w:rPr>
                <w:rFonts w:ascii="Times New Roman" w:hAnsi="Times New Roman" w:cs="Times New Roman"/>
                <w:b/>
                <w:color w:val="000000"/>
                <w:sz w:val="19"/>
                <w:szCs w:val="19"/>
                <w:lang w:val="ru-RU"/>
              </w:rPr>
              <w:t>. МАТЕРИАЛЬНО-ТЕХНИЧЕСКОЕ ОБЕСПЕЧЕНИЕ ДИСЦИПЛИНЫ (МОДУЛЯ)</w:t>
            </w:r>
          </w:p>
        </w:tc>
      </w:tr>
      <w:tr w:rsidR="00F1591B" w:rsidRPr="00671115" w14:paraId="2DDEBFAA" w14:textId="77777777" w:rsidTr="00D976D3">
        <w:trPr>
          <w:trHeight w:hRule="exact" w:val="489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671115"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4363E102" w:rsidR="00F1591B" w:rsidRPr="00F1591B" w:rsidRDefault="003504D7"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7</w:t>
            </w:r>
            <w:bookmarkStart w:id="0" w:name="_GoBack"/>
            <w:bookmarkEnd w:id="0"/>
            <w:r w:rsidR="00F1591B" w:rsidRPr="00F1591B">
              <w:rPr>
                <w:rFonts w:ascii="Times New Roman" w:hAnsi="Times New Roman" w:cs="Times New Roman"/>
                <w:b/>
                <w:color w:val="000000"/>
                <w:sz w:val="19"/>
                <w:szCs w:val="19"/>
                <w:lang w:val="ru-RU"/>
              </w:rPr>
              <w:t>. МЕТОДИЧЕСКИЕ УКАЗАНИЯ ДЛЯ ОБУЧАЮЩИХСЯ ПО ОСВОЕНИЮ ДИСЦИПЛИНЫ (МОДУЛЯ)</w:t>
            </w:r>
          </w:p>
        </w:tc>
      </w:tr>
      <w:tr w:rsidR="00F1591B" w:rsidRPr="00671115"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9F81B" w14:textId="77777777" w:rsidR="00435242" w:rsidRDefault="00435242" w:rsidP="00097FF4">
      <w:pPr>
        <w:spacing w:after="0" w:line="240" w:lineRule="auto"/>
      </w:pPr>
      <w:r>
        <w:separator/>
      </w:r>
    </w:p>
  </w:endnote>
  <w:endnote w:type="continuationSeparator" w:id="0">
    <w:p w14:paraId="3C734D45" w14:textId="77777777" w:rsidR="00435242" w:rsidRDefault="00435242"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D3927" w14:textId="77777777" w:rsidR="00435242" w:rsidRDefault="00435242" w:rsidP="00097FF4">
      <w:pPr>
        <w:spacing w:after="0" w:line="240" w:lineRule="auto"/>
      </w:pPr>
      <w:r>
        <w:separator/>
      </w:r>
    </w:p>
  </w:footnote>
  <w:footnote w:type="continuationSeparator" w:id="0">
    <w:p w14:paraId="30A74C6F" w14:textId="77777777" w:rsidR="00435242" w:rsidRDefault="00435242"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B168FD"/>
    <w:multiLevelType w:val="multilevel"/>
    <w:tmpl w:val="1BFCFA3A"/>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B3C3E"/>
    <w:rsid w:val="000B4951"/>
    <w:rsid w:val="000E03A2"/>
    <w:rsid w:val="000E1D3D"/>
    <w:rsid w:val="000E4949"/>
    <w:rsid w:val="000F0E25"/>
    <w:rsid w:val="0013506C"/>
    <w:rsid w:val="00151043"/>
    <w:rsid w:val="00182712"/>
    <w:rsid w:val="0019442B"/>
    <w:rsid w:val="00194768"/>
    <w:rsid w:val="001A13FF"/>
    <w:rsid w:val="001A29DE"/>
    <w:rsid w:val="001A4421"/>
    <w:rsid w:val="001B2216"/>
    <w:rsid w:val="001B53C7"/>
    <w:rsid w:val="001B6FC4"/>
    <w:rsid w:val="001D3578"/>
    <w:rsid w:val="001D48E2"/>
    <w:rsid w:val="001F0BC7"/>
    <w:rsid w:val="001F32B5"/>
    <w:rsid w:val="002115F3"/>
    <w:rsid w:val="00236EAD"/>
    <w:rsid w:val="00244CEF"/>
    <w:rsid w:val="00261B6F"/>
    <w:rsid w:val="00267E6C"/>
    <w:rsid w:val="00275AD0"/>
    <w:rsid w:val="002768AF"/>
    <w:rsid w:val="00284C1C"/>
    <w:rsid w:val="00285203"/>
    <w:rsid w:val="002879D1"/>
    <w:rsid w:val="002D0189"/>
    <w:rsid w:val="002D4D53"/>
    <w:rsid w:val="002D4EEB"/>
    <w:rsid w:val="002E0A02"/>
    <w:rsid w:val="002E1B6B"/>
    <w:rsid w:val="002F7A1D"/>
    <w:rsid w:val="003009D3"/>
    <w:rsid w:val="0030141B"/>
    <w:rsid w:val="00306198"/>
    <w:rsid w:val="00323476"/>
    <w:rsid w:val="00331A15"/>
    <w:rsid w:val="0033546D"/>
    <w:rsid w:val="003401A6"/>
    <w:rsid w:val="003504D7"/>
    <w:rsid w:val="003800F3"/>
    <w:rsid w:val="003805E2"/>
    <w:rsid w:val="00383005"/>
    <w:rsid w:val="003953A2"/>
    <w:rsid w:val="00397141"/>
    <w:rsid w:val="00397279"/>
    <w:rsid w:val="003A1CE4"/>
    <w:rsid w:val="003C1A69"/>
    <w:rsid w:val="003E4147"/>
    <w:rsid w:val="003F10C9"/>
    <w:rsid w:val="00435242"/>
    <w:rsid w:val="004570F5"/>
    <w:rsid w:val="004675FC"/>
    <w:rsid w:val="0048126B"/>
    <w:rsid w:val="004A565E"/>
    <w:rsid w:val="004C503F"/>
    <w:rsid w:val="004C541C"/>
    <w:rsid w:val="004C5B2E"/>
    <w:rsid w:val="004C6762"/>
    <w:rsid w:val="004D241D"/>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3246F"/>
    <w:rsid w:val="00633DAF"/>
    <w:rsid w:val="00637ECF"/>
    <w:rsid w:val="0065536A"/>
    <w:rsid w:val="00661324"/>
    <w:rsid w:val="00671115"/>
    <w:rsid w:val="0068411F"/>
    <w:rsid w:val="00693D79"/>
    <w:rsid w:val="006A2E41"/>
    <w:rsid w:val="006A790A"/>
    <w:rsid w:val="006B7448"/>
    <w:rsid w:val="006C3162"/>
    <w:rsid w:val="006C4668"/>
    <w:rsid w:val="006C5B57"/>
    <w:rsid w:val="006D25C3"/>
    <w:rsid w:val="006E021A"/>
    <w:rsid w:val="006F0FFF"/>
    <w:rsid w:val="007046E8"/>
    <w:rsid w:val="00706509"/>
    <w:rsid w:val="00716531"/>
    <w:rsid w:val="00717FCA"/>
    <w:rsid w:val="00743416"/>
    <w:rsid w:val="00747DC7"/>
    <w:rsid w:val="00753179"/>
    <w:rsid w:val="0075342D"/>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73C65"/>
    <w:rsid w:val="008827F3"/>
    <w:rsid w:val="0089230A"/>
    <w:rsid w:val="008A2095"/>
    <w:rsid w:val="008A431C"/>
    <w:rsid w:val="008B44D9"/>
    <w:rsid w:val="008C71CE"/>
    <w:rsid w:val="008C7710"/>
    <w:rsid w:val="009011DA"/>
    <w:rsid w:val="00904C8E"/>
    <w:rsid w:val="00955F4B"/>
    <w:rsid w:val="0096180B"/>
    <w:rsid w:val="00973019"/>
    <w:rsid w:val="00982806"/>
    <w:rsid w:val="009A10C8"/>
    <w:rsid w:val="009A11D8"/>
    <w:rsid w:val="009C3D0A"/>
    <w:rsid w:val="009D0A2E"/>
    <w:rsid w:val="009D287B"/>
    <w:rsid w:val="009D47E8"/>
    <w:rsid w:val="009D5A0E"/>
    <w:rsid w:val="009D66FF"/>
    <w:rsid w:val="009E7C36"/>
    <w:rsid w:val="009F0B29"/>
    <w:rsid w:val="00A17A52"/>
    <w:rsid w:val="00A356FB"/>
    <w:rsid w:val="00A47660"/>
    <w:rsid w:val="00A50A2B"/>
    <w:rsid w:val="00A510FD"/>
    <w:rsid w:val="00A52428"/>
    <w:rsid w:val="00A95312"/>
    <w:rsid w:val="00AA68AF"/>
    <w:rsid w:val="00AB1590"/>
    <w:rsid w:val="00AB4600"/>
    <w:rsid w:val="00AC6993"/>
    <w:rsid w:val="00AE111C"/>
    <w:rsid w:val="00B15DF3"/>
    <w:rsid w:val="00B45798"/>
    <w:rsid w:val="00B53D82"/>
    <w:rsid w:val="00B558F3"/>
    <w:rsid w:val="00B7622F"/>
    <w:rsid w:val="00B83E83"/>
    <w:rsid w:val="00B8525C"/>
    <w:rsid w:val="00B95D6D"/>
    <w:rsid w:val="00B9644A"/>
    <w:rsid w:val="00BB7924"/>
    <w:rsid w:val="00BC3867"/>
    <w:rsid w:val="00BC51B1"/>
    <w:rsid w:val="00BC66CC"/>
    <w:rsid w:val="00BC674F"/>
    <w:rsid w:val="00BD5F11"/>
    <w:rsid w:val="00BD64E5"/>
    <w:rsid w:val="00C11E71"/>
    <w:rsid w:val="00C11FF2"/>
    <w:rsid w:val="00C13A63"/>
    <w:rsid w:val="00C30DEA"/>
    <w:rsid w:val="00C61265"/>
    <w:rsid w:val="00C64164"/>
    <w:rsid w:val="00C6432E"/>
    <w:rsid w:val="00C66868"/>
    <w:rsid w:val="00C7440E"/>
    <w:rsid w:val="00C76FF8"/>
    <w:rsid w:val="00C8077C"/>
    <w:rsid w:val="00C8629D"/>
    <w:rsid w:val="00C87CB5"/>
    <w:rsid w:val="00C92B41"/>
    <w:rsid w:val="00CA1FA0"/>
    <w:rsid w:val="00CC6DB9"/>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976D3"/>
    <w:rsid w:val="00DB2059"/>
    <w:rsid w:val="00DC118B"/>
    <w:rsid w:val="00DC5319"/>
    <w:rsid w:val="00DD49FE"/>
    <w:rsid w:val="00DD5225"/>
    <w:rsid w:val="00DE1274"/>
    <w:rsid w:val="00DF7D3D"/>
    <w:rsid w:val="00E03B3D"/>
    <w:rsid w:val="00E209E2"/>
    <w:rsid w:val="00E31742"/>
    <w:rsid w:val="00E4403E"/>
    <w:rsid w:val="00E470C4"/>
    <w:rsid w:val="00E53311"/>
    <w:rsid w:val="00E61CAD"/>
    <w:rsid w:val="00E64FC2"/>
    <w:rsid w:val="00E810B9"/>
    <w:rsid w:val="00E84F4C"/>
    <w:rsid w:val="00E86C91"/>
    <w:rsid w:val="00E92A81"/>
    <w:rsid w:val="00EA0355"/>
    <w:rsid w:val="00EC02AE"/>
    <w:rsid w:val="00ED5430"/>
    <w:rsid w:val="00EE1007"/>
    <w:rsid w:val="00F0421E"/>
    <w:rsid w:val="00F0522F"/>
    <w:rsid w:val="00F1591B"/>
    <w:rsid w:val="00F32A47"/>
    <w:rsid w:val="00F47C5E"/>
    <w:rsid w:val="00F52B3E"/>
    <w:rsid w:val="00F66116"/>
    <w:rsid w:val="00F74684"/>
    <w:rsid w:val="00F74DC4"/>
    <w:rsid w:val="00F80884"/>
    <w:rsid w:val="00F93320"/>
    <w:rsid w:val="00F94C13"/>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1C"/>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4905F8A40743999F04C5E2EE116CE5"/>
        <w:category>
          <w:name w:val="Общие"/>
          <w:gallery w:val="placeholder"/>
        </w:category>
        <w:types>
          <w:type w:val="bbPlcHdr"/>
        </w:types>
        <w:behaviors>
          <w:behavior w:val="content"/>
        </w:behaviors>
        <w:guid w:val="{00E8FF34-2543-425C-BCF2-5D9D2886833F}"/>
      </w:docPartPr>
      <w:docPartBody>
        <w:p w:rsidR="008B77FD" w:rsidRDefault="008B77FD" w:rsidP="008B77FD">
          <w:pPr>
            <w:pStyle w:val="7F4905F8A40743999F04C5E2EE116CE5"/>
          </w:pPr>
          <w:r>
            <w:rPr>
              <w:rStyle w:val="a3"/>
            </w:rPr>
            <w:t>укажите ОПК компетенции и их коды</w:t>
          </w:r>
        </w:p>
      </w:docPartBody>
    </w:docPart>
    <w:docPart>
      <w:docPartPr>
        <w:name w:val="6A45BF1D8BD24BD58DAEBF766D8ADD41"/>
        <w:category>
          <w:name w:val="Общие"/>
          <w:gallery w:val="placeholder"/>
        </w:category>
        <w:types>
          <w:type w:val="bbPlcHdr"/>
        </w:types>
        <w:behaviors>
          <w:behavior w:val="content"/>
        </w:behaviors>
        <w:guid w:val="{7D038D10-B666-4304-85DB-63A235D7F0C0}"/>
      </w:docPartPr>
      <w:docPartBody>
        <w:p w:rsidR="008B77FD" w:rsidRDefault="008B77FD" w:rsidP="008B77FD">
          <w:pPr>
            <w:pStyle w:val="6A45BF1D8BD24BD58DAEBF766D8ADD41"/>
          </w:pPr>
          <w:r>
            <w:rPr>
              <w:rStyle w:val="a3"/>
            </w:rPr>
            <w:t>укажите ОПК компетенции и их коды</w:t>
          </w:r>
        </w:p>
      </w:docPartBody>
    </w:docPart>
    <w:docPart>
      <w:docPartPr>
        <w:name w:val="C6B555FC29CC4D33BB2CD3C898F0B1E7"/>
        <w:category>
          <w:name w:val="Общие"/>
          <w:gallery w:val="placeholder"/>
        </w:category>
        <w:types>
          <w:type w:val="bbPlcHdr"/>
        </w:types>
        <w:behaviors>
          <w:behavior w:val="content"/>
        </w:behaviors>
        <w:guid w:val="{744868BC-BCD0-44E1-A7EE-C6DDB02DDA50}"/>
      </w:docPartPr>
      <w:docPartBody>
        <w:p w:rsidR="008B77FD" w:rsidRDefault="008B77FD" w:rsidP="008B77FD">
          <w:pPr>
            <w:pStyle w:val="C6B555FC29CC4D33BB2CD3C898F0B1E7"/>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BC3"/>
    <w:rsid w:val="001A589D"/>
    <w:rsid w:val="001B0C9B"/>
    <w:rsid w:val="001C250D"/>
    <w:rsid w:val="001C3D6D"/>
    <w:rsid w:val="00222BCB"/>
    <w:rsid w:val="00226006"/>
    <w:rsid w:val="00254CA9"/>
    <w:rsid w:val="002D43BE"/>
    <w:rsid w:val="00310FF3"/>
    <w:rsid w:val="00334027"/>
    <w:rsid w:val="003C5435"/>
    <w:rsid w:val="003C7667"/>
    <w:rsid w:val="00484DD5"/>
    <w:rsid w:val="006B633E"/>
    <w:rsid w:val="006B73BE"/>
    <w:rsid w:val="00704FB3"/>
    <w:rsid w:val="0074056B"/>
    <w:rsid w:val="007B61F3"/>
    <w:rsid w:val="00831F48"/>
    <w:rsid w:val="00887222"/>
    <w:rsid w:val="008B77FD"/>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36595"/>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B77FD"/>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 w:type="paragraph" w:customStyle="1" w:styleId="0B1343C305FE4D368696D09BC0F5835C">
    <w:name w:val="0B1343C305FE4D368696D09BC0F5835C"/>
    <w:rsid w:val="008B77FD"/>
    <w:pPr>
      <w:spacing w:after="160" w:line="259" w:lineRule="auto"/>
    </w:pPr>
  </w:style>
  <w:style w:type="paragraph" w:customStyle="1" w:styleId="7F4905F8A40743999F04C5E2EE116CE5">
    <w:name w:val="7F4905F8A40743999F04C5E2EE116CE5"/>
    <w:rsid w:val="008B77FD"/>
    <w:pPr>
      <w:spacing w:after="160" w:line="259" w:lineRule="auto"/>
    </w:pPr>
  </w:style>
  <w:style w:type="paragraph" w:customStyle="1" w:styleId="6A45BF1D8BD24BD58DAEBF766D8ADD41">
    <w:name w:val="6A45BF1D8BD24BD58DAEBF766D8ADD41"/>
    <w:rsid w:val="008B77FD"/>
    <w:pPr>
      <w:spacing w:after="160" w:line="259" w:lineRule="auto"/>
    </w:pPr>
  </w:style>
  <w:style w:type="paragraph" w:customStyle="1" w:styleId="C6B555FC29CC4D33BB2CD3C898F0B1E7">
    <w:name w:val="C6B555FC29CC4D33BB2CD3C898F0B1E7"/>
    <w:rsid w:val="008B77F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7771E-78F0-4E81-B7C0-A793EBCF8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10</Pages>
  <Words>3705</Words>
  <Characters>21124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112</cp:revision>
  <cp:lastPrinted>2020-01-16T15:32:00Z</cp:lastPrinted>
  <dcterms:created xsi:type="dcterms:W3CDTF">2021-11-18T10:30:00Z</dcterms:created>
  <dcterms:modified xsi:type="dcterms:W3CDTF">2025-02-24T10:18:00Z</dcterms:modified>
</cp:coreProperties>
</file>