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5C6" w:rsidRPr="001615C6" w:rsidRDefault="001615C6" w:rsidP="001615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1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1615C6" w:rsidRPr="001615C6" w:rsidRDefault="001615C6" w:rsidP="001615C6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1615C6">
        <w:rPr>
          <w:rFonts w:ascii="Times New Roman" w:eastAsia="Times New Roman" w:hAnsi="Times New Roman" w:cs="Times New Roman"/>
          <w:color w:val="000000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1615C6" w:rsidRPr="001615C6" w:rsidRDefault="001615C6" w:rsidP="001615C6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ru-RU"/>
        </w:rPr>
      </w:pPr>
      <w:r w:rsidRPr="001615C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"НИЖЕГОРОДСКИЙ ГОСУДАРСТВЕННЫЙ АГРОТЕХНОЛОГИЧЕСКИЙ УНИВЕРСИТЕТ"</w:t>
      </w:r>
    </w:p>
    <w:p w:rsidR="001615C6" w:rsidRPr="001615C6" w:rsidRDefault="001615C6" w:rsidP="001615C6">
      <w:pPr>
        <w:spacing w:after="185"/>
        <w:ind w:left="158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eastAsia="Times New Roman" w:hAnsi="Times New Roman" w:cs="Times New Roman"/>
          <w:b/>
          <w:color w:val="000000"/>
          <w:lang w:eastAsia="ru-RU"/>
        </w:rPr>
        <w:t>(ФГБОУ ВО Нижегородский ГАТУ)</w:t>
      </w:r>
    </w:p>
    <w:p w:rsidR="001615C6" w:rsidRPr="001615C6" w:rsidRDefault="001615C6" w:rsidP="001615C6">
      <w:pPr>
        <w:spacing w:after="1" w:line="28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24"/>
          <w:szCs w:val="24"/>
        </w:rPr>
        <w:t xml:space="preserve">Кафедра «Технология производства, хранения и переработки </w:t>
      </w:r>
      <w:proofErr w:type="gramStart"/>
      <w:r w:rsidRPr="001615C6">
        <w:rPr>
          <w:rFonts w:ascii="Times New Roman" w:hAnsi="Times New Roman" w:cs="Times New Roman"/>
          <w:b/>
          <w:sz w:val="24"/>
          <w:szCs w:val="24"/>
        </w:rPr>
        <w:t>продукции  растениеводства</w:t>
      </w:r>
      <w:proofErr w:type="gramEnd"/>
      <w:r w:rsidRPr="001615C6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15C6" w:rsidRPr="001615C6" w:rsidRDefault="001615C6" w:rsidP="001615C6">
      <w:pPr>
        <w:tabs>
          <w:tab w:val="center" w:pos="1647"/>
          <w:tab w:val="center" w:pos="6575"/>
        </w:tabs>
        <w:spacing w:after="30"/>
        <w:jc w:val="right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eastAsia="Calibri" w:hAnsi="Times New Roman" w:cs="Times New Roman"/>
          <w:sz w:val="24"/>
          <w:szCs w:val="24"/>
        </w:rPr>
        <w:tab/>
      </w: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  <w:r w:rsidRPr="001615C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5D9115">
            <wp:extent cx="2883535" cy="14878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535" cy="1487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keepNext/>
        <w:spacing w:before="240" w:after="60" w:line="240" w:lineRule="auto"/>
        <w:ind w:left="204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1615C6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Рабочая программа практики</w:t>
      </w:r>
    </w:p>
    <w:p w:rsidR="001615C6" w:rsidRPr="001615C6" w:rsidRDefault="001615C6" w:rsidP="001615C6">
      <w:pPr>
        <w:spacing w:after="0"/>
        <w:ind w:left="752" w:right="74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15C6">
        <w:rPr>
          <w:rFonts w:ascii="Times New Roman" w:hAnsi="Times New Roman" w:cs="Times New Roman"/>
          <w:b/>
          <w:sz w:val="32"/>
          <w:szCs w:val="32"/>
        </w:rPr>
        <w:t>Б</w:t>
      </w:r>
      <w:proofErr w:type="gramStart"/>
      <w:r w:rsidRPr="001615C6">
        <w:rPr>
          <w:rFonts w:ascii="Times New Roman" w:hAnsi="Times New Roman" w:cs="Times New Roman"/>
          <w:b/>
          <w:sz w:val="32"/>
          <w:szCs w:val="32"/>
        </w:rPr>
        <w:t>2.</w:t>
      </w:r>
      <w:r w:rsidR="00166BE0">
        <w:rPr>
          <w:rFonts w:ascii="Times New Roman" w:hAnsi="Times New Roman" w:cs="Times New Roman"/>
          <w:b/>
          <w:sz w:val="32"/>
          <w:szCs w:val="32"/>
        </w:rPr>
        <w:t>В</w:t>
      </w:r>
      <w:r w:rsidRPr="001615C6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1615C6">
        <w:rPr>
          <w:rFonts w:ascii="Times New Roman" w:hAnsi="Times New Roman" w:cs="Times New Roman"/>
          <w:b/>
          <w:sz w:val="32"/>
          <w:szCs w:val="32"/>
        </w:rPr>
        <w:t>0</w:t>
      </w:r>
      <w:r w:rsidR="00166BE0">
        <w:rPr>
          <w:rFonts w:ascii="Times New Roman" w:hAnsi="Times New Roman" w:cs="Times New Roman"/>
          <w:b/>
          <w:sz w:val="32"/>
          <w:szCs w:val="32"/>
        </w:rPr>
        <w:t>2</w:t>
      </w:r>
      <w:r w:rsidRPr="001615C6">
        <w:rPr>
          <w:rFonts w:ascii="Times New Roman" w:hAnsi="Times New Roman" w:cs="Times New Roman"/>
          <w:b/>
          <w:sz w:val="32"/>
          <w:szCs w:val="32"/>
        </w:rPr>
        <w:t xml:space="preserve">(П) </w:t>
      </w:r>
      <w:proofErr w:type="spellStart"/>
      <w:r w:rsidR="00166BE0">
        <w:rPr>
          <w:rFonts w:ascii="Times New Roman" w:hAnsi="Times New Roman" w:cs="Times New Roman"/>
          <w:b/>
          <w:sz w:val="32"/>
          <w:szCs w:val="32"/>
        </w:rPr>
        <w:t>ознакомительная</w:t>
      </w:r>
      <w:r w:rsidRPr="001615C6">
        <w:rPr>
          <w:rFonts w:ascii="Times New Roman" w:hAnsi="Times New Roman" w:cs="Times New Roman"/>
          <w:b/>
          <w:sz w:val="32"/>
          <w:szCs w:val="32"/>
        </w:rPr>
        <w:t>ная</w:t>
      </w:r>
      <w:proofErr w:type="spellEnd"/>
      <w:r w:rsidRPr="001615C6">
        <w:rPr>
          <w:rFonts w:ascii="Times New Roman" w:hAnsi="Times New Roman" w:cs="Times New Roman"/>
          <w:b/>
          <w:sz w:val="32"/>
          <w:szCs w:val="32"/>
        </w:rPr>
        <w:t xml:space="preserve"> практика:</w:t>
      </w:r>
    </w:p>
    <w:p w:rsidR="001615C6" w:rsidRPr="001615C6" w:rsidRDefault="001615C6" w:rsidP="001615C6">
      <w:pPr>
        <w:spacing w:after="3"/>
        <w:ind w:left="712" w:right="712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32"/>
          <w:szCs w:val="32"/>
        </w:rPr>
        <w:t xml:space="preserve">научно-исследовательская работа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15C6" w:rsidRPr="001615C6" w:rsidRDefault="00166BE0" w:rsidP="001615C6">
      <w:pPr>
        <w:spacing w:after="0" w:line="269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166BE0">
        <w:rPr>
          <w:rFonts w:ascii="Times New Roman" w:hAnsi="Times New Roman" w:cs="Times New Roman"/>
          <w:sz w:val="24"/>
          <w:szCs w:val="24"/>
          <w:u w:val="single" w:color="000000"/>
        </w:rPr>
        <w:t>38.03.07 Товароведение</w:t>
      </w:r>
      <w:r w:rsidR="001615C6" w:rsidRPr="001615C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15C6" w:rsidRPr="001615C6" w:rsidRDefault="001615C6" w:rsidP="001615C6">
      <w:pPr>
        <w:spacing w:after="169"/>
        <w:ind w:left="10" w:right="1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(код и наименование направления подготовки) </w:t>
      </w:r>
    </w:p>
    <w:p w:rsidR="001615C6" w:rsidRPr="001615C6" w:rsidRDefault="001615C6" w:rsidP="001615C6">
      <w:pPr>
        <w:spacing w:after="0"/>
        <w:ind w:left="6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116"/>
        <w:ind w:left="55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1615C6" w:rsidRPr="001615C6" w:rsidRDefault="001615C6" w:rsidP="001615C6">
      <w:pPr>
        <w:spacing w:after="0" w:line="269" w:lineRule="auto"/>
        <w:ind w:left="10" w:right="4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  <w:u w:val="single" w:color="000000"/>
        </w:rPr>
        <w:t>Бакалавр</w:t>
      </w: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169"/>
        <w:ind w:left="10" w:right="8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(уровень квалификация выпускника) </w:t>
      </w:r>
    </w:p>
    <w:p w:rsidR="001615C6" w:rsidRPr="001615C6" w:rsidRDefault="001615C6" w:rsidP="001615C6">
      <w:pPr>
        <w:spacing w:after="112"/>
        <w:ind w:left="6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keepNext/>
        <w:spacing w:before="240" w:after="60" w:line="240" w:lineRule="auto"/>
        <w:ind w:right="2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615C6" w:rsidRPr="001615C6" w:rsidRDefault="001615C6" w:rsidP="001615C6">
      <w:pPr>
        <w:spacing w:after="169"/>
        <w:ind w:left="10" w:right="7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(форма обучения) </w:t>
      </w:r>
    </w:p>
    <w:p w:rsidR="001615C6" w:rsidRPr="001615C6" w:rsidRDefault="00166BE0" w:rsidP="001615C6">
      <w:pPr>
        <w:spacing w:after="169"/>
        <w:ind w:left="10" w:right="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Очно-</w:t>
      </w:r>
      <w:r w:rsidR="001615C6" w:rsidRPr="001615C6">
        <w:rPr>
          <w:rFonts w:ascii="Times New Roman" w:hAnsi="Times New Roman" w:cs="Times New Roman"/>
          <w:sz w:val="24"/>
          <w:szCs w:val="24"/>
          <w:u w:val="single"/>
        </w:rPr>
        <w:t>заочная</w:t>
      </w:r>
    </w:p>
    <w:p w:rsidR="001615C6" w:rsidRPr="001615C6" w:rsidRDefault="001615C6" w:rsidP="001615C6">
      <w:pPr>
        <w:spacing w:after="0"/>
        <w:ind w:left="6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6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6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6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52"/>
        <w:ind w:left="6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3"/>
        <w:ind w:left="712" w:righ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Нижний Новгород, 2024</w:t>
      </w:r>
      <w:r w:rsidRPr="001615C6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1615C6" w:rsidRPr="001615C6" w:rsidRDefault="001615C6" w:rsidP="001615C6">
      <w:pPr>
        <w:spacing w:after="3"/>
        <w:ind w:left="712" w:right="709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3"/>
        <w:ind w:left="712" w:right="709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Default="001615C6" w:rsidP="001615C6">
      <w:pPr>
        <w:spacing w:after="3"/>
        <w:ind w:left="712" w:right="709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Default="001615C6" w:rsidP="001615C6">
      <w:pPr>
        <w:spacing w:after="3"/>
        <w:ind w:left="712" w:right="709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3"/>
        <w:ind w:left="712" w:right="709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3"/>
        <w:ind w:left="712" w:right="709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26"/>
        <w:ind w:left="10" w:right="11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Рецензент: </w:t>
      </w:r>
    </w:p>
    <w:p w:rsidR="001615C6" w:rsidRPr="001615C6" w:rsidRDefault="001615C6" w:rsidP="001615C6">
      <w:pPr>
        <w:spacing w:after="8"/>
        <w:ind w:left="-5" w:right="4"/>
        <w:rPr>
          <w:rFonts w:ascii="Times New Roman" w:hAnsi="Times New Roman" w:cs="Times New Roman"/>
          <w:sz w:val="24"/>
          <w:szCs w:val="24"/>
        </w:rPr>
      </w:pPr>
      <w:proofErr w:type="spellStart"/>
      <w:r w:rsidRPr="001615C6">
        <w:rPr>
          <w:rFonts w:ascii="Times New Roman" w:hAnsi="Times New Roman" w:cs="Times New Roman"/>
          <w:sz w:val="24"/>
          <w:szCs w:val="24"/>
        </w:rPr>
        <w:t>Капитанова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 Г.И., кандидат с/х наук, доцент кафедры «Технология производства, хранения и переработки продукции растениеводства»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21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-5" w:right="4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Рабочая программа производственной практики (научно-исследовательская работа) / сост.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Т.В.Залетова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 – Н. </w:t>
      </w:r>
      <w:r>
        <w:rPr>
          <w:rFonts w:ascii="Times New Roman" w:hAnsi="Times New Roman" w:cs="Times New Roman"/>
          <w:sz w:val="24"/>
          <w:szCs w:val="24"/>
        </w:rPr>
        <w:t>Новгород: ФГБОУ ВО Нижегородский ГАТУ</w:t>
      </w:r>
      <w:r w:rsidRPr="001615C6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1615C6">
        <w:rPr>
          <w:rFonts w:ascii="Times New Roman" w:hAnsi="Times New Roman" w:cs="Times New Roman"/>
          <w:sz w:val="24"/>
          <w:szCs w:val="24"/>
        </w:rPr>
        <w:t xml:space="preserve">. – 21 с.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28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организации проведения научно-исследовательской практики с обучающимися очной, заочной формы обучения уровня бакалавриата по направлению подготовки 35.03.07 Технология производства и переработки сельскохозяйственной продукции в 6-м семестре 3го курса (очная форма обучения), в 8-м семестре 4-го курса (заочная форма обучения). </w:t>
      </w:r>
    </w:p>
    <w:p w:rsidR="001615C6" w:rsidRPr="001615C6" w:rsidRDefault="001615C6" w:rsidP="001615C6">
      <w:pPr>
        <w:spacing w:after="0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с учетом Федерального государственного образовательного стандарта высшего образования по направлению подготовки 35.03.07 «Технология производства и переработки сельскохозяйственной продукции», Разработан в соответствии с федеральным государственным образовательным стандартом, утвержденным приказом Министерства образования и науки Российской Федерации от 07.08.2017 г № 669.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27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-5" w:right="4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Составитель______________ Т.В. Залетова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1615C6" w:rsidRPr="001615C6" w:rsidRDefault="001615C6" w:rsidP="001615C6">
      <w:pPr>
        <w:spacing w:after="3"/>
        <w:ind w:left="712" w:right="721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ЛИСТ СОГЛАСОВАНИЯ РАБОЧЕЙ ПРОГРАММЫ </w:t>
      </w:r>
    </w:p>
    <w:p w:rsidR="001615C6" w:rsidRPr="001615C6" w:rsidRDefault="001615C6" w:rsidP="001615C6">
      <w:pPr>
        <w:spacing w:after="25"/>
        <w:ind w:left="6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5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Направление подготовки: </w:t>
      </w:r>
      <w:r w:rsidR="00166BE0" w:rsidRPr="00166BE0">
        <w:rPr>
          <w:rFonts w:ascii="Times New Roman" w:hAnsi="Times New Roman" w:cs="Times New Roman"/>
          <w:sz w:val="24"/>
          <w:szCs w:val="24"/>
          <w:u w:val="single" w:color="000000"/>
        </w:rPr>
        <w:t>38.03.07 Товароведение</w:t>
      </w:r>
    </w:p>
    <w:p w:rsidR="001615C6" w:rsidRPr="001615C6" w:rsidRDefault="001615C6" w:rsidP="001615C6">
      <w:pPr>
        <w:spacing w:after="17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>Производственная практика: научно-исследовательская работа</w:t>
      </w:r>
    </w:p>
    <w:p w:rsidR="001615C6" w:rsidRPr="001615C6" w:rsidRDefault="001615C6" w:rsidP="001615C6">
      <w:pPr>
        <w:spacing w:after="18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Форма обучения: </w:t>
      </w:r>
      <w:r w:rsidR="00166BE0">
        <w:rPr>
          <w:rFonts w:ascii="Times New Roman" w:hAnsi="Times New Roman" w:cs="Times New Roman"/>
          <w:sz w:val="24"/>
          <w:szCs w:val="24"/>
          <w:u w:val="single" w:color="000000"/>
        </w:rPr>
        <w:t>очно-</w:t>
      </w:r>
      <w:r w:rsidRPr="001615C6">
        <w:rPr>
          <w:rFonts w:ascii="Times New Roman" w:hAnsi="Times New Roman" w:cs="Times New Roman"/>
          <w:sz w:val="24"/>
          <w:szCs w:val="24"/>
          <w:u w:val="single" w:color="000000"/>
        </w:rPr>
        <w:t>заочная</w:t>
      </w:r>
      <w:r w:rsidRPr="001615C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Учебный год </w:t>
      </w:r>
      <w:r w:rsidRPr="001615C6">
        <w:rPr>
          <w:rFonts w:ascii="Times New Roman" w:hAnsi="Times New Roman" w:cs="Times New Roman"/>
          <w:sz w:val="24"/>
          <w:szCs w:val="24"/>
          <w:u w:val="single" w:color="000000"/>
        </w:rPr>
        <w:t>202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>4</w:t>
      </w:r>
      <w:r w:rsidRPr="001615C6">
        <w:rPr>
          <w:rFonts w:ascii="Times New Roman" w:hAnsi="Times New Roman" w:cs="Times New Roman"/>
          <w:sz w:val="24"/>
          <w:szCs w:val="24"/>
          <w:u w:val="single" w:color="000000"/>
        </w:rPr>
        <w:t xml:space="preserve"> - 202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>5</w:t>
      </w: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76"/>
        <w:ind w:left="4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218"/>
        <w:ind w:left="4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tabs>
          <w:tab w:val="center" w:pos="3005"/>
          <w:tab w:val="center" w:pos="4292"/>
          <w:tab w:val="center" w:pos="5673"/>
          <w:tab w:val="center" w:pos="7314"/>
          <w:tab w:val="center" w:pos="8771"/>
          <w:tab w:val="right" w:pos="9642"/>
        </w:tabs>
        <w:spacing w:after="4" w:line="269" w:lineRule="auto"/>
        <w:ind w:left="-15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РЕКОМЕНДОВАНА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заседанием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кафедры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«Технология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производства,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хранения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и переработки продукции растениеводства» (протокол № 4 от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1615C6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615C6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1615C6">
        <w:rPr>
          <w:rFonts w:ascii="Times New Roman" w:hAnsi="Times New Roman" w:cs="Times New Roman"/>
          <w:sz w:val="24"/>
          <w:szCs w:val="24"/>
        </w:rPr>
        <w:t xml:space="preserve"> г.) </w:t>
      </w:r>
    </w:p>
    <w:p w:rsidR="001615C6" w:rsidRPr="001615C6" w:rsidRDefault="001615C6" w:rsidP="001615C6">
      <w:pPr>
        <w:spacing w:after="212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Ответственный исполнитель: заведующий кафедрой «Технология производства, хранения и переработки продукции растениеводства»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________________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Е.В.Зубова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15C6" w:rsidRPr="001615C6" w:rsidRDefault="001615C6" w:rsidP="001615C6">
      <w:pPr>
        <w:spacing w:after="2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Исполнитель: 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________________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Т.В.Залетова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266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12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24"/>
          <w:szCs w:val="24"/>
        </w:rPr>
        <w:t>СОГЛАСОВАНО</w:t>
      </w:r>
      <w:r w:rsidRPr="001615C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615C6" w:rsidRPr="001615C6" w:rsidRDefault="001615C6" w:rsidP="001615C6">
      <w:pPr>
        <w:spacing w:after="2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Председатель методической комиссии 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1751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keepNext/>
        <w:spacing w:before="240" w:after="60"/>
        <w:ind w:left="11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615C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>Содержание</w:t>
      </w:r>
    </w:p>
    <w:p w:rsidR="001615C6" w:rsidRPr="001615C6" w:rsidRDefault="001615C6" w:rsidP="001615C6">
      <w:pPr>
        <w:spacing w:after="22"/>
        <w:ind w:left="7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24"/>
        <w:ind w:left="10"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numPr>
          <w:ilvl w:val="0"/>
          <w:numId w:val="1"/>
        </w:numPr>
        <w:spacing w:after="14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Вид и тип практики, способ и форма ее проведения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</w:t>
      </w:r>
    </w:p>
    <w:p w:rsidR="001615C6" w:rsidRPr="001615C6" w:rsidRDefault="001615C6" w:rsidP="001615C6">
      <w:pPr>
        <w:numPr>
          <w:ilvl w:val="0"/>
          <w:numId w:val="1"/>
        </w:numPr>
        <w:spacing w:after="18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Цель и задачи практики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</w:t>
      </w:r>
    </w:p>
    <w:p w:rsidR="001615C6" w:rsidRPr="001615C6" w:rsidRDefault="001615C6" w:rsidP="001615C6">
      <w:pPr>
        <w:numPr>
          <w:ilvl w:val="0"/>
          <w:numId w:val="1"/>
        </w:numPr>
        <w:spacing w:after="11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Планируемые результаты обучения при прохождении практики, соотнесенные с планируемыми результатами освоения программы бакалавриата                                  </w:t>
      </w:r>
    </w:p>
    <w:p w:rsidR="001615C6" w:rsidRPr="001615C6" w:rsidRDefault="001615C6" w:rsidP="001615C6">
      <w:pPr>
        <w:numPr>
          <w:ilvl w:val="0"/>
          <w:numId w:val="1"/>
        </w:numPr>
        <w:spacing w:after="21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Место практики в структуре программы бакалавриата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</w:t>
      </w:r>
    </w:p>
    <w:p w:rsidR="001615C6" w:rsidRPr="001615C6" w:rsidRDefault="001615C6" w:rsidP="001615C6">
      <w:pPr>
        <w:numPr>
          <w:ilvl w:val="0"/>
          <w:numId w:val="1"/>
        </w:numPr>
        <w:spacing w:after="11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Объем практики и её продолжительность                                            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</w:p>
    <w:p w:rsidR="001615C6" w:rsidRPr="001615C6" w:rsidRDefault="001615C6" w:rsidP="001615C6">
      <w:pPr>
        <w:numPr>
          <w:ilvl w:val="0"/>
          <w:numId w:val="1"/>
        </w:numPr>
        <w:spacing w:after="10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Содержание практики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</w:t>
      </w:r>
    </w:p>
    <w:p w:rsidR="001615C6" w:rsidRPr="001615C6" w:rsidRDefault="001615C6" w:rsidP="001615C6">
      <w:pPr>
        <w:numPr>
          <w:ilvl w:val="1"/>
          <w:numId w:val="1"/>
        </w:numPr>
        <w:spacing w:after="14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Разделы (этапы) практики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1615C6" w:rsidRPr="001615C6" w:rsidRDefault="001615C6" w:rsidP="001615C6">
      <w:pPr>
        <w:numPr>
          <w:ilvl w:val="1"/>
          <w:numId w:val="1"/>
        </w:numPr>
        <w:spacing w:after="54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>Содержание этапов научно-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исследовательской  практики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1615C6" w:rsidRPr="001615C6" w:rsidRDefault="001615C6" w:rsidP="001615C6">
      <w:pPr>
        <w:numPr>
          <w:ilvl w:val="1"/>
          <w:numId w:val="1"/>
        </w:numPr>
        <w:spacing w:after="15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15C6">
        <w:rPr>
          <w:rFonts w:ascii="Times New Roman" w:hAnsi="Times New Roman" w:cs="Times New Roman"/>
          <w:sz w:val="24"/>
          <w:szCs w:val="24"/>
        </w:rPr>
        <w:t>Руководство  практикой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1615C6" w:rsidRPr="001615C6" w:rsidRDefault="001615C6" w:rsidP="001615C6">
      <w:pPr>
        <w:numPr>
          <w:ilvl w:val="0"/>
          <w:numId w:val="1"/>
        </w:numPr>
        <w:spacing w:after="18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Формы отчетности по практике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1615C6" w:rsidRPr="001615C6" w:rsidRDefault="001615C6" w:rsidP="001615C6">
      <w:pPr>
        <w:numPr>
          <w:ilvl w:val="0"/>
          <w:numId w:val="1"/>
        </w:numPr>
        <w:spacing w:after="16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Формы промежуточной аттестации обучающихся по практике и фонд оценочных средств для ее проведения                                                                                                  </w:t>
      </w:r>
    </w:p>
    <w:p w:rsidR="001615C6" w:rsidRPr="001615C6" w:rsidRDefault="001615C6" w:rsidP="001615C6">
      <w:pPr>
        <w:numPr>
          <w:ilvl w:val="0"/>
          <w:numId w:val="1"/>
        </w:numPr>
        <w:spacing w:after="11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Учебная литература, необходимая для проведения практики                                        </w:t>
      </w:r>
    </w:p>
    <w:p w:rsidR="001615C6" w:rsidRPr="001615C6" w:rsidRDefault="001615C6" w:rsidP="001615C6">
      <w:pPr>
        <w:numPr>
          <w:ilvl w:val="0"/>
          <w:numId w:val="1"/>
        </w:numPr>
        <w:spacing w:after="11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Ресурсы информационно-телекоммуникационной сети </w:t>
      </w:r>
    </w:p>
    <w:p w:rsidR="001615C6" w:rsidRPr="001615C6" w:rsidRDefault="001615C6" w:rsidP="001615C6">
      <w:pPr>
        <w:spacing w:after="10"/>
        <w:ind w:left="577" w:right="4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Интернет, необходимые для проведения практики                                                         </w:t>
      </w:r>
    </w:p>
    <w:p w:rsidR="001615C6" w:rsidRPr="001615C6" w:rsidRDefault="001615C6" w:rsidP="001615C6">
      <w:pPr>
        <w:numPr>
          <w:ilvl w:val="0"/>
          <w:numId w:val="2"/>
        </w:numPr>
        <w:spacing w:after="18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Информационные технологии, используемые для проведения практики                     </w:t>
      </w:r>
    </w:p>
    <w:p w:rsidR="001615C6" w:rsidRPr="001615C6" w:rsidRDefault="001615C6" w:rsidP="001615C6">
      <w:pPr>
        <w:numPr>
          <w:ilvl w:val="0"/>
          <w:numId w:val="2"/>
        </w:numPr>
        <w:spacing w:after="7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Программное обеспечение и информационно-справочные системы                             </w:t>
      </w:r>
    </w:p>
    <w:p w:rsidR="001615C6" w:rsidRPr="001615C6" w:rsidRDefault="001615C6" w:rsidP="001615C6">
      <w:pPr>
        <w:numPr>
          <w:ilvl w:val="0"/>
          <w:numId w:val="2"/>
        </w:numPr>
        <w:spacing w:after="14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Материально-техническое обеспечение для проведения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практики                               </w:t>
      </w:r>
    </w:p>
    <w:p w:rsidR="001615C6" w:rsidRPr="001615C6" w:rsidRDefault="001615C6" w:rsidP="001615C6">
      <w:pPr>
        <w:numPr>
          <w:ilvl w:val="0"/>
          <w:numId w:val="2"/>
        </w:numPr>
        <w:spacing w:after="0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Методические указания по оформлению отчета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</w:t>
      </w: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keepNext/>
        <w:keepLines/>
        <w:spacing w:before="200" w:after="0" w:line="276" w:lineRule="auto"/>
        <w:ind w:left="244" w:right="24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15C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1. Вид и тип практики, способ и форма ее проведения </w:t>
      </w:r>
    </w:p>
    <w:p w:rsidR="001615C6" w:rsidRPr="001615C6" w:rsidRDefault="001615C6" w:rsidP="001615C6">
      <w:pPr>
        <w:spacing w:after="26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11"/>
        <w:ind w:left="-5" w:right="4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Вид практики – </w:t>
      </w:r>
      <w:r w:rsidR="00166BE0">
        <w:rPr>
          <w:rFonts w:ascii="Times New Roman" w:hAnsi="Times New Roman" w:cs="Times New Roman"/>
          <w:sz w:val="24"/>
          <w:szCs w:val="24"/>
        </w:rPr>
        <w:t>ознакомительная</w:t>
      </w:r>
      <w:r w:rsidRPr="001615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15C6" w:rsidRPr="001615C6" w:rsidRDefault="001615C6" w:rsidP="001615C6">
      <w:pPr>
        <w:spacing w:after="18"/>
        <w:ind w:left="-5" w:right="4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Тип практики – научно-исследовательская. </w:t>
      </w:r>
    </w:p>
    <w:p w:rsidR="001615C6" w:rsidRPr="001615C6" w:rsidRDefault="001615C6" w:rsidP="001615C6">
      <w:pPr>
        <w:spacing w:after="9"/>
        <w:ind w:left="-5" w:right="1949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Способ проведении практики – стационарная, выездная.  Форма проведения практики – непрерывная. 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33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keepNext/>
        <w:keepLines/>
        <w:spacing w:before="200" w:after="0" w:line="276" w:lineRule="auto"/>
        <w:ind w:left="244" w:right="243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15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Цели и задачи практики </w:t>
      </w:r>
    </w:p>
    <w:p w:rsidR="001615C6" w:rsidRPr="001615C6" w:rsidRDefault="001615C6" w:rsidP="001615C6">
      <w:pPr>
        <w:spacing w:after="27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10"/>
        <w:ind w:left="-15" w:right="4" w:firstLine="72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Целью проведения научно-исследовательской работы является закрепление и развитие навыков научных исследований, приобретенных в период получения образования, углубление научной и профессиональной культуры, подготовка научно-исследовательских работ. </w:t>
      </w:r>
    </w:p>
    <w:p w:rsidR="001615C6" w:rsidRPr="001615C6" w:rsidRDefault="001615C6" w:rsidP="001615C6">
      <w:pPr>
        <w:ind w:left="731" w:right="4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Задачами практики являются: </w:t>
      </w:r>
    </w:p>
    <w:p w:rsidR="001615C6" w:rsidRPr="001615C6" w:rsidRDefault="001615C6" w:rsidP="001615C6">
      <w:pPr>
        <w:numPr>
          <w:ilvl w:val="0"/>
          <w:numId w:val="3"/>
        </w:numPr>
        <w:spacing w:after="34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поиск информации и анализ состояния научно-технической базы, технологий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производства,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хранения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переработки сельскохозяйственной продукции;  </w:t>
      </w:r>
    </w:p>
    <w:p w:rsidR="001615C6" w:rsidRPr="001615C6" w:rsidRDefault="001615C6" w:rsidP="001615C6">
      <w:pPr>
        <w:numPr>
          <w:ilvl w:val="0"/>
          <w:numId w:val="3"/>
        </w:numPr>
        <w:spacing w:after="54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проведение научных исследований в области производства и переработки сельскохозяйственной продукции, анализа полученных данных и обобщения их по общепринятым методикам;  </w:t>
      </w:r>
    </w:p>
    <w:p w:rsidR="001615C6" w:rsidRPr="001615C6" w:rsidRDefault="001615C6" w:rsidP="001615C6">
      <w:pPr>
        <w:numPr>
          <w:ilvl w:val="0"/>
          <w:numId w:val="3"/>
        </w:numPr>
        <w:spacing w:after="32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статистическая обработка результатов экспериментов, формулирование выводов и предложений; </w:t>
      </w:r>
    </w:p>
    <w:p w:rsidR="001615C6" w:rsidRPr="001615C6" w:rsidRDefault="001615C6" w:rsidP="001615C6">
      <w:pPr>
        <w:numPr>
          <w:ilvl w:val="0"/>
          <w:numId w:val="3"/>
        </w:numPr>
        <w:spacing w:after="33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использование информационных технологий и систем в своей профессиональной деятельности; </w:t>
      </w:r>
    </w:p>
    <w:p w:rsidR="001615C6" w:rsidRPr="001615C6" w:rsidRDefault="001615C6" w:rsidP="001615C6">
      <w:pPr>
        <w:numPr>
          <w:ilvl w:val="0"/>
          <w:numId w:val="3"/>
        </w:numPr>
        <w:spacing w:after="33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представление полученных результатов на практике в форме отчета, публикаций, презентаций и публичных обсуждений (доклада); </w:t>
      </w:r>
    </w:p>
    <w:p w:rsidR="001615C6" w:rsidRPr="001615C6" w:rsidRDefault="001615C6" w:rsidP="001615C6">
      <w:pPr>
        <w:numPr>
          <w:ilvl w:val="0"/>
          <w:numId w:val="3"/>
        </w:numPr>
        <w:spacing w:after="32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составление практических рекомендаций по использованию полученных результатов своих научных исследований. </w:t>
      </w:r>
    </w:p>
    <w:p w:rsidR="001615C6" w:rsidRPr="001615C6" w:rsidRDefault="001615C6" w:rsidP="001615C6">
      <w:pPr>
        <w:numPr>
          <w:ilvl w:val="0"/>
          <w:numId w:val="3"/>
        </w:numPr>
        <w:spacing w:after="9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совершенствование навыка составлять отчет согласно методическим указаниям. </w:t>
      </w:r>
    </w:p>
    <w:p w:rsidR="001615C6" w:rsidRPr="001615C6" w:rsidRDefault="001615C6" w:rsidP="001615C6">
      <w:pPr>
        <w:keepNext/>
        <w:keepLines/>
        <w:spacing w:before="200" w:after="0" w:line="276" w:lineRule="auto"/>
        <w:ind w:left="244" w:right="234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15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Планируемые результаты прохождения практики, соотнесенные с планируемыми результатами освоения программы бакалавриата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-5" w:right="4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В результате прохождения практики у обучающегося формируются универсальные, общепрофессиональные и профессиональные компетенции для успешной профессиональной деятельности: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37" w:type="dxa"/>
        <w:tblInd w:w="-34" w:type="dxa"/>
        <w:tblCellMar>
          <w:top w:w="57" w:type="dxa"/>
          <w:left w:w="34" w:type="dxa"/>
          <w:right w:w="37" w:type="dxa"/>
        </w:tblCellMar>
        <w:tblLook w:val="04A0" w:firstRow="1" w:lastRow="0" w:firstColumn="1" w:lastColumn="0" w:noHBand="0" w:noVBand="1"/>
      </w:tblPr>
      <w:tblGrid>
        <w:gridCol w:w="2444"/>
        <w:gridCol w:w="7093"/>
      </w:tblGrid>
      <w:tr w:rsidR="001615C6" w:rsidRPr="001615C6" w:rsidTr="00197259">
        <w:trPr>
          <w:trHeight w:val="566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УК-1: 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</w:tr>
      <w:tr w:rsidR="001615C6" w:rsidRPr="001615C6" w:rsidTr="00197259">
        <w:trPr>
          <w:trHeight w:val="279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основные пути и закономерности поиска и анализа информации 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области 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производства 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переработки сельскохозяйственной продукции  </w:t>
            </w:r>
          </w:p>
        </w:tc>
      </w:tr>
      <w:tr w:rsidR="001615C6" w:rsidRPr="001615C6" w:rsidTr="00197259">
        <w:trPr>
          <w:trHeight w:val="946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основные пути и закономерности поиска и анализа информации в</w:t>
            </w:r>
          </w:p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производства 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переработки сельскохозяйственной продукции </w:t>
            </w:r>
          </w:p>
        </w:tc>
      </w:tr>
      <w:tr w:rsidR="001615C6" w:rsidRPr="001615C6" w:rsidTr="00197259">
        <w:tblPrEx>
          <w:tblCellMar>
            <w:top w:w="45" w:type="dxa"/>
            <w:right w:w="0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основные пути и закономерности поиска и анализа информации в области производства и переработки сельскохозяйственной продукции </w:t>
            </w:r>
          </w:p>
        </w:tc>
      </w:tr>
      <w:tr w:rsidR="001615C6" w:rsidRPr="001615C6" w:rsidTr="00197259">
        <w:tblPrEx>
          <w:tblCellMar>
            <w:top w:w="45" w:type="dxa"/>
            <w:right w:w="0" w:type="dxa"/>
          </w:tblCellMar>
        </w:tblPrEx>
        <w:trPr>
          <w:trHeight w:val="278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blPrEx>
          <w:tblCellMar>
            <w:top w:w="45" w:type="dxa"/>
            <w:right w:w="0" w:type="dxa"/>
          </w:tblCellMar>
        </w:tblPrEx>
        <w:trPr>
          <w:trHeight w:val="845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критически осмысливать накопленную отечественную и зарубежную информацию в области производства и переработки сельскохозяйственной продукции   </w:t>
            </w:r>
          </w:p>
        </w:tc>
      </w:tr>
      <w:tr w:rsidR="001615C6" w:rsidRPr="001615C6" w:rsidTr="00197259">
        <w:tblPrEx>
          <w:tblCellMar>
            <w:top w:w="45" w:type="dxa"/>
            <w:right w:w="0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 осмысливать накопленную отечественную и зарубежную информацию в области производства и переработки сельскохозяйственной продукции   </w:t>
            </w:r>
          </w:p>
        </w:tc>
      </w:tr>
      <w:tr w:rsidR="001615C6" w:rsidRPr="001615C6" w:rsidTr="00197259">
        <w:tblPrEx>
          <w:tblCellMar>
            <w:top w:w="45" w:type="dxa"/>
            <w:right w:w="0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критически осмысливать накопленную отечественную и зарубежную информацию в области производства и переработки сельскохозяйственной продукции   </w:t>
            </w:r>
          </w:p>
        </w:tc>
      </w:tr>
      <w:tr w:rsidR="001615C6" w:rsidRPr="001615C6" w:rsidTr="00197259">
        <w:tblPrEx>
          <w:tblCellMar>
            <w:top w:w="45" w:type="dxa"/>
            <w:right w:w="0" w:type="dxa"/>
          </w:tblCellMar>
        </w:tblPrEx>
        <w:trPr>
          <w:trHeight w:val="274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blPrEx>
          <w:tblCellMar>
            <w:top w:w="45" w:type="dxa"/>
            <w:right w:w="0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spacing w:after="5" w:line="277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в совершенстве методами и навыками анализа отечественной и зарубежной научно-технической информации в области</w:t>
            </w:r>
          </w:p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производства и переработки сельскохозяйственной продукции  </w:t>
            </w:r>
          </w:p>
        </w:tc>
      </w:tr>
      <w:tr w:rsidR="001615C6" w:rsidRPr="001615C6" w:rsidTr="00197259">
        <w:tblPrEx>
          <w:tblCellMar>
            <w:top w:w="45" w:type="dxa"/>
            <w:right w:w="0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методами и навыками анализа отечественной и зарубежной </w:t>
            </w: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научнотехнической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в области производства и переработки сельскохозяйственной продукции </w:t>
            </w:r>
          </w:p>
        </w:tc>
      </w:tr>
      <w:tr w:rsidR="001615C6" w:rsidRPr="001615C6" w:rsidTr="00197259">
        <w:tblPrEx>
          <w:tblCellMar>
            <w:top w:w="45" w:type="dxa"/>
            <w:right w:w="0" w:type="dxa"/>
          </w:tblCellMar>
        </w:tblPrEx>
        <w:trPr>
          <w:trHeight w:val="845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методами и навыками анализа отечественной и зарубежной научно-технической информации в области производства и переработки сельскохозяйственной продукции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572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ОПК-4: Способен реализовывать современные технологии и обосновывать их применение в профессиональной деятельности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278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571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основные этапы производства продукции растениеводства и животноводства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571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основы технологии производства продукции растениеводства и животноводства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572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основные этапы производства продукции растениеводства и животноводства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278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571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применять практические навыки для организации производства продукции растениеводства и животноводства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572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практические навыки для организации производства продукции растениеводства и животноводства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571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применять практические навыки производства продукции растениеводства и животноводства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278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1124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методами и приемами получения продукции растениеводства и животноводства, соответствующих требованиям организации полноценного питания людей и требованиям ГОСТа перерабатывающих предприятий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1123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методами и приемами получения продукции растениеводства и животноводства, соответствующих требованиям организации полноценного питания людей и требованиям ГОСТа перерабатывающих предприятий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1128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методами и приемами получения продукции растениеводства и животноводства, соответствующих требованиям организации полноценного питания людей и требованиям ГОСТа перерабатывающих предприятий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595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637" w:right="5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ОПК-5: Готов к участию в проведении экспериментальных исследований  в профессиональной деятельности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279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tabs>
                <w:tab w:val="center" w:pos="4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spacing w:after="42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в совершенстве современные методы экспериментальных исследований в области производства и переработки</w:t>
            </w:r>
          </w:p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сельскохозяйственной продукции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571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274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применять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1615C6" w:rsidRPr="001615C6" w:rsidTr="00197259">
        <w:tblPrEx>
          <w:tblCellMar>
            <w:right w:w="0" w:type="dxa"/>
          </w:tblCellMar>
        </w:tblPrEx>
        <w:trPr>
          <w:trHeight w:val="293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tabs>
                <w:tab w:val="center" w:pos="3139"/>
                <w:tab w:val="center" w:pos="4973"/>
                <w:tab w:val="right" w:pos="70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применять 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современные 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ab/>
              <w:t>методы</w:t>
            </w:r>
          </w:p>
        </w:tc>
      </w:tr>
    </w:tbl>
    <w:p w:rsidR="001615C6" w:rsidRPr="001615C6" w:rsidRDefault="001615C6" w:rsidP="001615C6">
      <w:pPr>
        <w:spacing w:after="0"/>
        <w:ind w:left="-1416" w:right="139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37" w:type="dxa"/>
        <w:tblInd w:w="-34" w:type="dxa"/>
        <w:tblCellMar>
          <w:top w:w="57" w:type="dxa"/>
          <w:left w:w="34" w:type="dxa"/>
        </w:tblCellMar>
        <w:tblLook w:val="04A0" w:firstRow="1" w:lastRow="0" w:firstColumn="1" w:lastColumn="0" w:noHBand="0" w:noVBand="1"/>
      </w:tblPr>
      <w:tblGrid>
        <w:gridCol w:w="2444"/>
        <w:gridCol w:w="7093"/>
      </w:tblGrid>
      <w:tr w:rsidR="001615C6" w:rsidRPr="001615C6" w:rsidTr="00197259">
        <w:trPr>
          <w:trHeight w:val="571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1615C6" w:rsidRPr="001615C6" w:rsidTr="00197259">
        <w:trPr>
          <w:trHeight w:val="278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способностью применять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1615C6" w:rsidRPr="001615C6" w:rsidTr="00197259">
        <w:trPr>
          <w:trHeight w:val="845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способностью применять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1615C6" w:rsidRPr="001615C6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способностью применять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1615C6" w:rsidRPr="001615C6" w:rsidTr="00197259">
        <w:trPr>
          <w:trHeight w:val="571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4735" w:right="310" w:hanging="4399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ПК-3: Способен обосновать режимы хранения сельскохозяйственной продукции  </w:t>
            </w:r>
          </w:p>
        </w:tc>
      </w:tr>
      <w:tr w:rsidR="001615C6" w:rsidRPr="001615C6" w:rsidTr="00197259">
        <w:trPr>
          <w:trHeight w:val="278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rPr>
          <w:trHeight w:val="572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принципы, методы, способы, процессы хранения продукции </w:t>
            </w: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плодоовощеводства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, растениеводства и животноводства </w:t>
            </w:r>
          </w:p>
        </w:tc>
      </w:tr>
      <w:tr w:rsidR="001615C6" w:rsidRPr="001615C6" w:rsidTr="00197259">
        <w:trPr>
          <w:trHeight w:val="571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хорошо принципы, методы, способы, процессы хранения продукции </w:t>
            </w: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плодоовощеводства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, растениеводства и животноводства </w:t>
            </w:r>
          </w:p>
        </w:tc>
      </w:tr>
      <w:tr w:rsidR="001615C6" w:rsidRPr="001615C6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принципы, методы, способы, процессы хранения продукции </w:t>
            </w: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плодоовощеводства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, растениеводства и животноводства </w:t>
            </w:r>
          </w:p>
        </w:tc>
      </w:tr>
      <w:tr w:rsidR="001615C6" w:rsidRPr="001615C6" w:rsidTr="00197259">
        <w:trPr>
          <w:trHeight w:val="274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разрабатывать технологии и устанавливать режимы хранения продукции </w:t>
            </w: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плодоовощеводства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, растениеводства и животноводства </w:t>
            </w:r>
          </w:p>
        </w:tc>
      </w:tr>
      <w:tr w:rsidR="001615C6" w:rsidRPr="001615C6" w:rsidTr="00197259">
        <w:trPr>
          <w:trHeight w:val="571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технологии и устанавливать режимы хранения продукции </w:t>
            </w: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плодоовощеводства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, растениеводства и животноводства </w:t>
            </w:r>
          </w:p>
        </w:tc>
      </w:tr>
      <w:tr w:rsidR="001615C6" w:rsidRPr="001615C6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разрабатывать технологии и устанавливать режимы хранения продукции </w:t>
            </w: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плодоовощеводства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, растениеводства и животноводства </w:t>
            </w:r>
          </w:p>
        </w:tc>
      </w:tr>
      <w:tr w:rsidR="001615C6" w:rsidRPr="001615C6" w:rsidTr="00197259">
        <w:trPr>
          <w:trHeight w:val="278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rPr>
          <w:trHeight w:val="571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технологиями производства, хранения плодов и овощей, продукции растениеводства и животноводства </w:t>
            </w:r>
          </w:p>
        </w:tc>
      </w:tr>
      <w:tr w:rsidR="001615C6" w:rsidRPr="001615C6" w:rsidTr="00197259">
        <w:trPr>
          <w:trHeight w:val="572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технологиями производства, хранения плодов и овощей, продукции растениеводства и животноводства </w:t>
            </w:r>
          </w:p>
        </w:tc>
      </w:tr>
      <w:tr w:rsidR="001615C6" w:rsidRPr="001615C6" w:rsidTr="00197259">
        <w:trPr>
          <w:trHeight w:val="571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технологиями производства, хранения плодов и овощей, продукции растениеводства и животноводства </w:t>
            </w:r>
          </w:p>
        </w:tc>
      </w:tr>
      <w:tr w:rsidR="001615C6" w:rsidRPr="001615C6" w:rsidTr="00197259">
        <w:trPr>
          <w:trHeight w:val="571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ПК-15: Способен проводить научные исследования по общепринятым методикам, составлять их описание и формулировать выводы </w:t>
            </w:r>
          </w:p>
        </w:tc>
      </w:tr>
      <w:tr w:rsidR="001615C6" w:rsidRPr="001615C6" w:rsidTr="00197259">
        <w:trPr>
          <w:trHeight w:val="279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rPr>
          <w:trHeight w:val="845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в совершенстве современные методы научных исследований в области производства и переработки сельскохозяйственной продукции, основы грамотного изложения выводов и предложений</w:t>
            </w: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современные методы научных исследований в области производства и переработки сельскохозяйственной продукции, основы грамотного изложения выводов и предложений</w:t>
            </w: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615C6" w:rsidRPr="001615C6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удовлетворительно современные методы научных исследований в области производства и переработки сельскохозяйственной продукции, основы грамотного изложения выводов и предложений</w:t>
            </w: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rPr>
          <w:trHeight w:val="278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615C6" w:rsidRPr="001615C6" w:rsidRDefault="001615C6" w:rsidP="001615C6">
      <w:pPr>
        <w:spacing w:after="0"/>
        <w:ind w:left="-1416" w:right="139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37" w:type="dxa"/>
        <w:tblInd w:w="-34" w:type="dxa"/>
        <w:tblCellMar>
          <w:top w:w="57" w:type="dxa"/>
          <w:left w:w="34" w:type="dxa"/>
        </w:tblCellMar>
        <w:tblLook w:val="04A0" w:firstRow="1" w:lastRow="0" w:firstColumn="1" w:lastColumn="0" w:noHBand="0" w:noVBand="1"/>
      </w:tblPr>
      <w:tblGrid>
        <w:gridCol w:w="2444"/>
        <w:gridCol w:w="7093"/>
      </w:tblGrid>
      <w:tr w:rsidR="001615C6" w:rsidRPr="001615C6" w:rsidTr="00197259">
        <w:trPr>
          <w:trHeight w:val="1123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применять современные методы научных исследований в области производства и переработки сельскохозяйственной продукции, формулировать выводы и предложения </w:t>
            </w:r>
          </w:p>
        </w:tc>
      </w:tr>
      <w:tr w:rsidR="001615C6" w:rsidRPr="001615C6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современные методы научных исследований в области производства и переработки сельскохозяйственной продукции, формулировать выводы и предложения </w:t>
            </w:r>
          </w:p>
        </w:tc>
      </w:tr>
      <w:tr w:rsidR="001615C6" w:rsidRPr="001615C6" w:rsidTr="00197259">
        <w:trPr>
          <w:trHeight w:val="1124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применять современные методы научных исследований в области производства и переработки сельскохозяйственной продукции, формулировать выводы и предложения </w:t>
            </w:r>
          </w:p>
        </w:tc>
      </w:tr>
      <w:tr w:rsidR="001615C6" w:rsidRPr="001615C6" w:rsidTr="00197259">
        <w:trPr>
          <w:trHeight w:val="278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rPr>
          <w:trHeight w:val="1402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способностью применять современные методы научных исследований в области производства и переработки сельскохозяйственной продукции, навыками устного и письменного аргументированного изложения выводов и предложений </w:t>
            </w:r>
          </w:p>
        </w:tc>
      </w:tr>
      <w:tr w:rsidR="001615C6" w:rsidRPr="001615C6" w:rsidTr="00197259">
        <w:trPr>
          <w:trHeight w:val="1397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способностью применять современные методы научных исследований в области производства и переработки сельскохозяйственной продукции, навыками устного и письменного аргументированного изложения выводов и предложений </w:t>
            </w:r>
          </w:p>
        </w:tc>
      </w:tr>
      <w:tr w:rsidR="001615C6" w:rsidRPr="001615C6" w:rsidTr="00197259">
        <w:trPr>
          <w:trHeight w:val="1402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способностью применять современные методы научных исследований в области производства и переработки сельскохозяйственной продукции, навыками устного и письменного аргументированного изложения выводов и предложений </w:t>
            </w:r>
          </w:p>
        </w:tc>
      </w:tr>
      <w:tr w:rsidR="001615C6" w:rsidRPr="001615C6" w:rsidTr="00197259">
        <w:trPr>
          <w:trHeight w:val="572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ПК-16: Способен решать задачи в области развития науки, техники и технологии с учетом нормативного правового регулирования в сфере интеллектуальной </w:t>
            </w:r>
          </w:p>
        </w:tc>
      </w:tr>
      <w:tr w:rsidR="001615C6" w:rsidRPr="001615C6" w:rsidTr="00197259">
        <w:trPr>
          <w:trHeight w:val="274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spacing w:after="52" w:line="23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в совершенстве современные научные задачи в области развития науки, техники и технологии с учетом нормативного правового</w:t>
            </w:r>
          </w:p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регулирования в сфере интеллектуальной собственности </w:t>
            </w:r>
          </w:p>
        </w:tc>
      </w:tr>
      <w:tr w:rsidR="001615C6" w:rsidRPr="001615C6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научные задачи в области развития науки, техники и технологии с учетом нормативного правового регулирования в сфере интеллектуальной собственности </w:t>
            </w:r>
          </w:p>
        </w:tc>
      </w:tr>
      <w:tr w:rsidR="001615C6" w:rsidRPr="001615C6" w:rsidTr="00197259">
        <w:trPr>
          <w:trHeight w:val="845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современные научные задачи в области развития науки, техники и технологии с учетом нормативного правового регулирования в сфере интеллектуальной собственности </w:t>
            </w:r>
          </w:p>
        </w:tc>
      </w:tr>
      <w:tr w:rsidR="001615C6" w:rsidRPr="001615C6" w:rsidTr="00197259">
        <w:trPr>
          <w:trHeight w:val="278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rPr>
          <w:trHeight w:val="1124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находить пути решения задач, связанные с выбором способов использования и распоряжения правами на результаты интеллектуальной деятельности в сфере интеллектуальной собственности </w:t>
            </w:r>
          </w:p>
        </w:tc>
      </w:tr>
      <w:tr w:rsidR="001615C6" w:rsidRPr="001615C6" w:rsidTr="00197259">
        <w:trPr>
          <w:trHeight w:val="1124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пути решения задач, связанные с выбором способов использования и распоряжения правами на результаты интеллектуальной деятельности в сфере интеллектуальной собственности </w:t>
            </w:r>
          </w:p>
        </w:tc>
      </w:tr>
      <w:tr w:rsidR="001615C6" w:rsidRPr="001615C6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находить пути решения задач, связанные с выбором способов использования и распоряжения правами на результаты интеллектуальной деятельности в сфере </w:t>
            </w:r>
          </w:p>
        </w:tc>
      </w:tr>
      <w:tr w:rsidR="001615C6" w:rsidRPr="001615C6" w:rsidTr="00197259">
        <w:trPr>
          <w:trHeight w:val="298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интеллектуальной собственности </w:t>
            </w:r>
          </w:p>
        </w:tc>
      </w:tr>
      <w:tr w:rsidR="001615C6" w:rsidRPr="001615C6" w:rsidTr="00197259">
        <w:trPr>
          <w:trHeight w:val="278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5C6" w:rsidRPr="001615C6" w:rsidTr="00197259">
        <w:trPr>
          <w:trHeight w:val="845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навыками решения задач, связанными с выбором способов использования и распоряжения правами на результаты интеллектуальной деятельности  </w:t>
            </w:r>
          </w:p>
        </w:tc>
      </w:tr>
      <w:tr w:rsidR="001615C6" w:rsidRPr="001615C6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решения задач, связанными с выбором способов использования и распоряжения правами на результаты интеллектуальной деятельности  </w:t>
            </w:r>
          </w:p>
        </w:tc>
      </w:tr>
      <w:tr w:rsidR="001615C6" w:rsidRPr="001615C6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5C6" w:rsidRPr="001615C6" w:rsidRDefault="001615C6" w:rsidP="001615C6">
            <w:pPr>
              <w:ind w:left="5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навыками решения задач, связанными с выбором способов использования и распоряжения правами на результаты интеллектуальной деятельности  </w:t>
            </w:r>
          </w:p>
        </w:tc>
      </w:tr>
    </w:tbl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31"/>
        <w:ind w:left="7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15C6" w:rsidRPr="001615C6" w:rsidRDefault="001615C6" w:rsidP="001615C6">
      <w:pPr>
        <w:keepNext/>
        <w:keepLines/>
        <w:spacing w:before="200" w:after="0" w:line="276" w:lineRule="auto"/>
        <w:ind w:left="244" w:right="245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15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Место практики в структуре программы  </w:t>
      </w:r>
    </w:p>
    <w:p w:rsidR="001615C6" w:rsidRPr="001615C6" w:rsidRDefault="001615C6" w:rsidP="001615C6">
      <w:pPr>
        <w:spacing w:after="26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Производственная (научно-исследовательская) практика является элементом вариативной части второго блока программы бакалавриата по направлению подготовки 35.03.07 Технология производства, хранения и переработки продукции растениеводства </w:t>
      </w:r>
    </w:p>
    <w:p w:rsidR="001615C6" w:rsidRPr="001615C6" w:rsidRDefault="001615C6" w:rsidP="001615C6">
      <w:pPr>
        <w:spacing w:after="27"/>
        <w:ind w:left="7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3"/>
        <w:ind w:left="712" w:right="713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Междисциплинарные связи научно-исследовательской практики </w:t>
      </w: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089" w:type="dxa"/>
        <w:tblInd w:w="-110" w:type="dxa"/>
        <w:tblCellMar>
          <w:top w:w="7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2388"/>
        <w:gridCol w:w="128"/>
        <w:gridCol w:w="2209"/>
        <w:gridCol w:w="490"/>
        <w:gridCol w:w="1836"/>
        <w:gridCol w:w="252"/>
        <w:gridCol w:w="2786"/>
      </w:tblGrid>
      <w:tr w:rsidR="001615C6" w:rsidRPr="001615C6" w:rsidTr="00197259">
        <w:trPr>
          <w:trHeight w:val="1940"/>
        </w:trPr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5C6" w:rsidRPr="001615C6" w:rsidRDefault="001615C6" w:rsidP="001615C6">
            <w:pPr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Компетенции </w:t>
            </w:r>
          </w:p>
        </w:tc>
        <w:tc>
          <w:tcPr>
            <w:tcW w:w="2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Дисциплины, участвующие в </w:t>
            </w:r>
          </w:p>
          <w:p w:rsidR="001615C6" w:rsidRPr="001615C6" w:rsidRDefault="001615C6" w:rsidP="001615C6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завершающем этапе </w:t>
            </w:r>
          </w:p>
          <w:p w:rsidR="001615C6" w:rsidRPr="001615C6" w:rsidRDefault="001615C6" w:rsidP="001615C6">
            <w:pPr>
              <w:spacing w:after="5" w:line="27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формирования компетенции </w:t>
            </w:r>
          </w:p>
          <w:p w:rsidR="001615C6" w:rsidRPr="001615C6" w:rsidRDefault="001615C6" w:rsidP="001615C6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(базовый уровень) </w:t>
            </w:r>
          </w:p>
        </w:tc>
        <w:tc>
          <w:tcPr>
            <w:tcW w:w="2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5C6" w:rsidRPr="001615C6" w:rsidRDefault="001615C6" w:rsidP="00161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Дисциплины, участвующие в </w:t>
            </w:r>
          </w:p>
          <w:p w:rsidR="001615C6" w:rsidRPr="001615C6" w:rsidRDefault="001615C6" w:rsidP="001615C6">
            <w:pPr>
              <w:spacing w:after="27" w:line="260" w:lineRule="auto"/>
              <w:ind w:left="4" w:hanging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основном этапе формирования компетенции </w:t>
            </w:r>
          </w:p>
          <w:p w:rsidR="001615C6" w:rsidRPr="001615C6" w:rsidRDefault="001615C6" w:rsidP="001615C6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(средний уровень) 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5C6" w:rsidRPr="001615C6" w:rsidRDefault="001615C6" w:rsidP="001615C6">
            <w:pPr>
              <w:spacing w:after="30" w:line="253" w:lineRule="auto"/>
              <w:ind w:left="136" w:hanging="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Дисциплины, участвующие в начальном этапе формирования компетенции  </w:t>
            </w:r>
          </w:p>
          <w:p w:rsidR="001615C6" w:rsidRPr="001615C6" w:rsidRDefault="001615C6" w:rsidP="001615C6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(высокий уровень) </w:t>
            </w:r>
          </w:p>
        </w:tc>
      </w:tr>
      <w:tr w:rsidR="001615C6" w:rsidRPr="001615C6" w:rsidTr="00197259">
        <w:trPr>
          <w:trHeight w:val="351"/>
        </w:trPr>
        <w:tc>
          <w:tcPr>
            <w:tcW w:w="100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Универсальные компетенции: </w:t>
            </w:r>
            <w:r w:rsidRPr="001615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</w:tc>
      </w:tr>
      <w:tr w:rsidR="001615C6" w:rsidRPr="001615C6" w:rsidTr="00197259">
        <w:trPr>
          <w:trHeight w:val="2771"/>
        </w:trPr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УК-1 </w:t>
            </w:r>
          </w:p>
          <w:p w:rsidR="001615C6" w:rsidRPr="001615C6" w:rsidRDefault="001615C6" w:rsidP="001615C6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2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after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</w:p>
          <w:p w:rsidR="001615C6" w:rsidRPr="001615C6" w:rsidRDefault="001615C6" w:rsidP="001615C6">
            <w:pPr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Учебная практика: ознакомительная практика (в том числе получение первичных навыков научно-исследовательской работы) </w:t>
            </w:r>
          </w:p>
        </w:tc>
        <w:tc>
          <w:tcPr>
            <w:tcW w:w="2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Цифровые </w:t>
            </w:r>
          </w:p>
          <w:p w:rsidR="001615C6" w:rsidRPr="001615C6" w:rsidRDefault="001615C6" w:rsidP="001615C6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 </w:t>
            </w:r>
          </w:p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АПК </w:t>
            </w:r>
          </w:p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практика: Технологическая практика 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line="28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практика: Научно-исследовательская </w:t>
            </w:r>
          </w:p>
          <w:p w:rsidR="001615C6" w:rsidRPr="001615C6" w:rsidRDefault="001615C6" w:rsidP="001615C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</w:p>
          <w:p w:rsidR="001615C6" w:rsidRPr="001615C6" w:rsidRDefault="001615C6" w:rsidP="001615C6">
            <w:pPr>
              <w:spacing w:after="2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практика: </w:t>
            </w:r>
          </w:p>
          <w:p w:rsidR="001615C6" w:rsidRPr="001615C6" w:rsidRDefault="001615C6" w:rsidP="001615C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Преддипломная практика Защита выпускной квалификационной работы, включая подготовку к процедуре защиты и процедуру защиты </w:t>
            </w:r>
          </w:p>
        </w:tc>
      </w:tr>
      <w:tr w:rsidR="001615C6" w:rsidRPr="001615C6" w:rsidTr="00197259">
        <w:trPr>
          <w:trHeight w:val="288"/>
        </w:trPr>
        <w:tc>
          <w:tcPr>
            <w:tcW w:w="100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Общепрофессиональные компетенции</w:t>
            </w:r>
          </w:p>
          <w:p w:rsidR="001615C6" w:rsidRPr="001615C6" w:rsidRDefault="001615C6" w:rsidP="001615C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rPr>
          <w:trHeight w:val="1940"/>
        </w:trPr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ОПК-4 </w:t>
            </w:r>
          </w:p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Способен реализовывать современные технологии и обосновывать их применение в профессиональной деятельности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практика: Технологическая практика </w:t>
            </w:r>
          </w:p>
        </w:tc>
        <w:tc>
          <w:tcPr>
            <w:tcW w:w="3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1" w:righ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Защита выпускной квалификационной работы, включая подготовку к процедуре защиты и процедуру защиты </w:t>
            </w:r>
          </w:p>
        </w:tc>
      </w:tr>
      <w:tr w:rsidR="001615C6" w:rsidRPr="001615C6" w:rsidTr="00197259">
        <w:trPr>
          <w:trHeight w:val="3875"/>
        </w:trPr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ОПК-5 </w:t>
            </w:r>
          </w:p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к участию в проведении экспериментальных исследований в профессиональной деятельности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Химия неорганическая и органическая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Химия физическая и коллоидная Производственная практика: Технологическая практика Продуктовые расчеты производства пищевой продукции </w:t>
            </w:r>
          </w:p>
        </w:tc>
        <w:tc>
          <w:tcPr>
            <w:tcW w:w="3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line="248" w:lineRule="auto"/>
              <w:ind w:left="1" w:righ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Защита выпускной квалификационной работы, включая подготовку к процедуре защиты и процедуру защиты </w:t>
            </w:r>
          </w:p>
          <w:p w:rsidR="001615C6" w:rsidRPr="001615C6" w:rsidRDefault="001615C6" w:rsidP="001615C6">
            <w:pPr>
              <w:spacing w:after="2" w:line="276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практика: Научно-исследовательская </w:t>
            </w:r>
          </w:p>
          <w:p w:rsidR="001615C6" w:rsidRPr="001615C6" w:rsidRDefault="001615C6" w:rsidP="001615C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</w:p>
          <w:p w:rsidR="001615C6" w:rsidRPr="001615C6" w:rsidRDefault="001615C6" w:rsidP="001615C6">
            <w:pPr>
              <w:spacing w:after="25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практика: </w:t>
            </w:r>
          </w:p>
          <w:p w:rsidR="001615C6" w:rsidRPr="001615C6" w:rsidRDefault="001615C6" w:rsidP="001615C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Преддипломная практика </w:t>
            </w:r>
          </w:p>
        </w:tc>
      </w:tr>
      <w:tr w:rsidR="001615C6" w:rsidRPr="001615C6" w:rsidTr="00197259">
        <w:trPr>
          <w:trHeight w:val="288"/>
        </w:trPr>
        <w:tc>
          <w:tcPr>
            <w:tcW w:w="100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Тип задач профессиональной деятельности: производственно-технологический </w:t>
            </w:r>
          </w:p>
        </w:tc>
      </w:tr>
      <w:tr w:rsidR="001615C6" w:rsidRPr="001615C6" w:rsidTr="00197259">
        <w:trPr>
          <w:trHeight w:val="5253"/>
        </w:trPr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ПК-3 </w:t>
            </w:r>
          </w:p>
          <w:p w:rsidR="001615C6" w:rsidRPr="001615C6" w:rsidRDefault="001615C6" w:rsidP="001615C6">
            <w:pPr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обосновать режимы хранения сельскохозяйственной продукции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line="247" w:lineRule="auto"/>
              <w:ind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Сооружение и оборудование для хранения </w:t>
            </w: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с.х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. продукции Учебная практика: Технологическая практика </w:t>
            </w:r>
          </w:p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хранения продукции растениеводства Технология переработки и хранения продукции животноводства Производственная практика: Технологическая практика </w:t>
            </w:r>
          </w:p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line="253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Защита выпускной квалификационной работы, включая подготовку к процедуре защиты и процедуру защиты Технология хранения плодоовощной продукции Спиртовое производство и виноделие </w:t>
            </w:r>
          </w:p>
          <w:p w:rsidR="001615C6" w:rsidRPr="001615C6" w:rsidRDefault="001615C6" w:rsidP="001615C6">
            <w:pPr>
              <w:spacing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Инновационные технологии хранения и переработки зерна </w:t>
            </w:r>
          </w:p>
          <w:p w:rsidR="001615C6" w:rsidRPr="001615C6" w:rsidRDefault="001615C6" w:rsidP="001615C6">
            <w:pPr>
              <w:spacing w:line="27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мукомольного производства </w:t>
            </w:r>
          </w:p>
          <w:p w:rsidR="001615C6" w:rsidRPr="001615C6" w:rsidRDefault="001615C6" w:rsidP="001615C6">
            <w:pPr>
              <w:spacing w:after="2" w:line="276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практика: Научно-исследовательская </w:t>
            </w:r>
          </w:p>
          <w:p w:rsidR="001615C6" w:rsidRPr="001615C6" w:rsidRDefault="001615C6" w:rsidP="001615C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</w:p>
          <w:p w:rsidR="001615C6" w:rsidRPr="001615C6" w:rsidRDefault="001615C6" w:rsidP="001615C6">
            <w:pPr>
              <w:spacing w:after="25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практика: </w:t>
            </w:r>
          </w:p>
          <w:p w:rsidR="001615C6" w:rsidRPr="001615C6" w:rsidRDefault="001615C6" w:rsidP="001615C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Преддипломная практика </w:t>
            </w:r>
          </w:p>
        </w:tc>
      </w:tr>
      <w:tr w:rsidR="001615C6" w:rsidRPr="001615C6" w:rsidTr="00197259">
        <w:trPr>
          <w:trHeight w:val="288"/>
        </w:trPr>
        <w:tc>
          <w:tcPr>
            <w:tcW w:w="100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Тип задач профессиональной деятельности: научно-исследовательский </w:t>
            </w:r>
          </w:p>
        </w:tc>
      </w:tr>
      <w:tr w:rsidR="001615C6" w:rsidRPr="001615C6" w:rsidTr="00197259">
        <w:trPr>
          <w:trHeight w:val="9481"/>
        </w:trPr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right="239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ПК-15 Способен проводить научные исследования по общепринятым методикам, составлять их описание и формулировать </w:t>
            </w:r>
          </w:p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Основы научных исследований 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практика: Технологическая практика Инновационные технологии хранения и переработки зерна Функциональные </w:t>
            </w:r>
          </w:p>
          <w:p w:rsidR="001615C6" w:rsidRPr="001615C6" w:rsidRDefault="001615C6" w:rsidP="001615C6">
            <w:pPr>
              <w:ind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пищевые продукты Технология хранения плодоовощной продукции Спиртовое производство и виноделие Технология консервирования Технология молока и молочных продуктов  Технология мяса и мясных продуктов Технология производства сахара Технология производства растительных масел Технология хлебопечения Технология мукомольного производства </w:t>
            </w:r>
          </w:p>
        </w:tc>
        <w:tc>
          <w:tcPr>
            <w:tcW w:w="303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line="248" w:lineRule="auto"/>
              <w:ind w:left="1" w:righ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Защита выпускной квалификационной работы, включая подготовку к процедуре защиты и процедуру защиты </w:t>
            </w:r>
          </w:p>
          <w:p w:rsidR="001615C6" w:rsidRPr="001615C6" w:rsidRDefault="001615C6" w:rsidP="001615C6">
            <w:pPr>
              <w:spacing w:after="2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практика: </w:t>
            </w:r>
          </w:p>
          <w:p w:rsidR="001615C6" w:rsidRPr="001615C6" w:rsidRDefault="001615C6" w:rsidP="001615C6">
            <w:pPr>
              <w:spacing w:after="41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Преддипломная практика Производственная практика: </w:t>
            </w:r>
          </w:p>
          <w:p w:rsidR="001615C6" w:rsidRPr="001615C6" w:rsidRDefault="001615C6" w:rsidP="001615C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Научно-исследовательская </w:t>
            </w:r>
          </w:p>
          <w:p w:rsidR="001615C6" w:rsidRPr="001615C6" w:rsidRDefault="001615C6" w:rsidP="001615C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</w:p>
          <w:p w:rsidR="001615C6" w:rsidRPr="001615C6" w:rsidRDefault="001615C6" w:rsidP="001615C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rPr>
          <w:trHeight w:val="3323"/>
        </w:trPr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ПК-16 </w:t>
            </w:r>
          </w:p>
          <w:p w:rsidR="001615C6" w:rsidRPr="001615C6" w:rsidRDefault="001615C6" w:rsidP="001615C6">
            <w:pPr>
              <w:spacing w:line="248" w:lineRule="auto"/>
              <w:ind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решать задачи в области развития науки, техники и технологии с учетом нормативного правового регулирования в сфере </w:t>
            </w:r>
          </w:p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интеллектуальной собственности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Правоведение 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практика: Технологическая практика </w:t>
            </w:r>
          </w:p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line="248" w:lineRule="auto"/>
              <w:ind w:left="1" w:right="26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Защита выпускной квалификационной работы, включая подготовку к процедуре защиты и процедуру защиты </w:t>
            </w:r>
          </w:p>
          <w:p w:rsidR="001615C6" w:rsidRPr="001615C6" w:rsidRDefault="001615C6" w:rsidP="001615C6">
            <w:pPr>
              <w:spacing w:after="2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практика: </w:t>
            </w:r>
          </w:p>
          <w:p w:rsidR="001615C6" w:rsidRPr="001615C6" w:rsidRDefault="001615C6" w:rsidP="001615C6">
            <w:pPr>
              <w:spacing w:line="26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Преддипломная практика Производственная практика: Научно-исследовательская работа </w:t>
            </w:r>
          </w:p>
          <w:p w:rsidR="001615C6" w:rsidRPr="001615C6" w:rsidRDefault="001615C6" w:rsidP="001615C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15C6" w:rsidRPr="001615C6" w:rsidRDefault="001615C6" w:rsidP="001615C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36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36"/>
        <w:ind w:left="70"/>
        <w:jc w:val="center"/>
        <w:rPr>
          <w:rFonts w:ascii="Times New Roman" w:hAnsi="Times New Roman" w:cs="Times New Roman"/>
          <w:sz w:val="24"/>
          <w:szCs w:val="24"/>
        </w:rPr>
      </w:pPr>
    </w:p>
    <w:p w:rsidR="001615C6" w:rsidRPr="001615C6" w:rsidRDefault="001615C6" w:rsidP="001615C6">
      <w:pPr>
        <w:spacing w:after="36"/>
        <w:ind w:left="7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1615C6" w:rsidRPr="001615C6" w:rsidRDefault="001615C6" w:rsidP="001615C6">
      <w:pPr>
        <w:keepNext/>
        <w:keepLines/>
        <w:spacing w:before="200" w:after="0" w:line="276" w:lineRule="auto"/>
        <w:ind w:left="244" w:right="235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15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Объем практики  </w:t>
      </w:r>
    </w:p>
    <w:p w:rsidR="001615C6" w:rsidRPr="001615C6" w:rsidRDefault="001615C6" w:rsidP="001615C6">
      <w:pPr>
        <w:spacing w:after="19"/>
        <w:ind w:left="7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Общая трудоемкость учебной практики составляет 6 зачётных единиц (216 академических часа) </w:t>
      </w:r>
    </w:p>
    <w:tbl>
      <w:tblPr>
        <w:tblStyle w:val="TableGrid"/>
        <w:tblW w:w="9858" w:type="dxa"/>
        <w:tblInd w:w="-110" w:type="dxa"/>
        <w:tblCellMar>
          <w:top w:w="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357"/>
        <w:gridCol w:w="1753"/>
        <w:gridCol w:w="1748"/>
      </w:tblGrid>
      <w:tr w:rsidR="001615C6" w:rsidRPr="001615C6" w:rsidTr="00197259">
        <w:trPr>
          <w:trHeight w:val="283"/>
        </w:trPr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D704C0" w:rsidP="001615C6">
            <w:pPr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615C6"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1615C6" w:rsidRPr="001615C6" w:rsidTr="00197259">
        <w:trPr>
          <w:trHeight w:val="288"/>
        </w:trPr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Общая трудоемкость,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в т.ч.: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216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216 </w:t>
            </w:r>
          </w:p>
        </w:tc>
      </w:tr>
      <w:tr w:rsidR="001615C6" w:rsidRPr="001615C6" w:rsidTr="00197259">
        <w:trPr>
          <w:trHeight w:val="302"/>
        </w:trPr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eastAsia="Segoe UI Symbol" w:hAnsi="Times New Roman" w:cs="Times New Roman"/>
                <w:sz w:val="24"/>
                <w:szCs w:val="24"/>
              </w:rPr>
              <w:t></w:t>
            </w:r>
            <w:r w:rsidRPr="001615C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1615C6" w:rsidRPr="001615C6" w:rsidTr="00197259">
        <w:trPr>
          <w:trHeight w:val="302"/>
        </w:trPr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eastAsia="Segoe UI Symbol" w:hAnsi="Times New Roman" w:cs="Times New Roman"/>
                <w:sz w:val="24"/>
                <w:szCs w:val="24"/>
              </w:rPr>
              <w:t></w:t>
            </w:r>
            <w:r w:rsidRPr="001615C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самостоятельной работы (КСР)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1615C6" w:rsidRPr="001615C6" w:rsidTr="00197259">
        <w:trPr>
          <w:trHeight w:val="288"/>
        </w:trPr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211,8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211,8 </w:t>
            </w:r>
          </w:p>
        </w:tc>
      </w:tr>
      <w:tr w:rsidR="001615C6" w:rsidRPr="001615C6" w:rsidTr="00197259">
        <w:trPr>
          <w:trHeight w:val="288"/>
        </w:trPr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КРАЗ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0,2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0,2 </w:t>
            </w:r>
          </w:p>
        </w:tc>
      </w:tr>
    </w:tbl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31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keepNext/>
        <w:keepLines/>
        <w:spacing w:before="200" w:after="0" w:line="276" w:lineRule="auto"/>
        <w:ind w:left="244" w:right="244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15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Содержание практики </w:t>
      </w:r>
    </w:p>
    <w:p w:rsidR="001615C6" w:rsidRPr="001615C6" w:rsidRDefault="001615C6" w:rsidP="001615C6">
      <w:pPr>
        <w:spacing w:after="2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75"/>
        <w:ind w:left="712" w:right="709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6.1 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Разделы  (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этапы) практики. </w:t>
      </w:r>
    </w:p>
    <w:p w:rsidR="001615C6" w:rsidRPr="001615C6" w:rsidRDefault="001615C6" w:rsidP="001615C6">
      <w:pPr>
        <w:numPr>
          <w:ilvl w:val="0"/>
          <w:numId w:val="4"/>
        </w:numPr>
        <w:spacing w:after="54" w:line="271" w:lineRule="auto"/>
        <w:ind w:right="4" w:firstLine="543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Подготовительный.  Инструктаж по программе практики, подготовке дневника, отчета и процедуре защиты отчета. Инструктаж по технике безопасности в растениеводстве  </w:t>
      </w:r>
    </w:p>
    <w:p w:rsidR="001615C6" w:rsidRPr="001615C6" w:rsidRDefault="001615C6" w:rsidP="001615C6">
      <w:pPr>
        <w:numPr>
          <w:ilvl w:val="0"/>
          <w:numId w:val="4"/>
        </w:numPr>
        <w:spacing w:after="54" w:line="271" w:lineRule="auto"/>
        <w:ind w:right="4" w:firstLine="543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Основной.   Сбор, обработка, анализ и систематизация информации по теме научных исследований. Разработка рекомендаций по совершенствованию технологического процесса, повышению эффективности производства. Заполнение необходимых документов по организации практики.   </w:t>
      </w:r>
    </w:p>
    <w:p w:rsidR="001615C6" w:rsidRPr="001615C6" w:rsidRDefault="001615C6" w:rsidP="001615C6">
      <w:pPr>
        <w:numPr>
          <w:ilvl w:val="0"/>
          <w:numId w:val="4"/>
        </w:numPr>
        <w:spacing w:after="54" w:line="271" w:lineRule="auto"/>
        <w:ind w:right="4" w:firstLine="543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Заключительный   Подготовка дневника, отчета к защите. Оформление и защита отчета.  </w:t>
      </w:r>
    </w:p>
    <w:p w:rsidR="001615C6" w:rsidRPr="001615C6" w:rsidRDefault="001615C6" w:rsidP="001615C6">
      <w:pPr>
        <w:spacing w:after="77"/>
        <w:ind w:left="543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3"/>
        <w:ind w:left="712" w:right="70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615C6">
        <w:rPr>
          <w:rFonts w:ascii="Times New Roman" w:hAnsi="Times New Roman" w:cs="Times New Roman"/>
          <w:sz w:val="24"/>
          <w:szCs w:val="24"/>
        </w:rPr>
        <w:t>6.2  Содержание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 этапов научно-исследовательской практики </w:t>
      </w:r>
    </w:p>
    <w:p w:rsidR="001615C6" w:rsidRPr="001615C6" w:rsidRDefault="001615C6" w:rsidP="001615C6">
      <w:pPr>
        <w:spacing w:after="75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15C6" w:rsidRPr="001615C6" w:rsidRDefault="001615C6" w:rsidP="001615C6">
      <w:pPr>
        <w:spacing w:after="7"/>
        <w:ind w:left="553" w:right="4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Этап 1. Подготовительный.             </w:t>
      </w:r>
    </w:p>
    <w:p w:rsidR="001615C6" w:rsidRPr="001615C6" w:rsidRDefault="001615C6" w:rsidP="001615C6">
      <w:pPr>
        <w:ind w:left="-15" w:right="4" w:firstLine="543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Уточнение формулировки научного исследования; проведение инструктажа по технике безопасности; формирование индивидуального задания по научно-исследовательской практике; обзорное знакомство с организацией (учреждением), специализацией, динамикой развития; формирование методики исследования; изучение функциональных обязанностей (должностных инструкций) сотрудников подразделения, в котором проводится 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производственная  практика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1615C6" w:rsidRPr="001615C6" w:rsidRDefault="001615C6" w:rsidP="001615C6">
      <w:pPr>
        <w:ind w:left="-15" w:right="4" w:firstLine="543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Этап 2. Основной. Основной этап научно-исследовательской 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практики  включает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 в себя:  </w:t>
      </w:r>
    </w:p>
    <w:p w:rsidR="001615C6" w:rsidRPr="001615C6" w:rsidRDefault="001615C6" w:rsidP="001615C6">
      <w:pPr>
        <w:numPr>
          <w:ilvl w:val="0"/>
          <w:numId w:val="5"/>
        </w:numPr>
        <w:spacing w:after="54" w:line="271" w:lineRule="auto"/>
        <w:ind w:right="4" w:firstLine="543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сбор и обобщение новейшей информации (аналитической, статистической, научной) в соответствии с заданием по преддипломной </w:t>
      </w:r>
    </w:p>
    <w:p w:rsidR="001615C6" w:rsidRPr="001615C6" w:rsidRDefault="001615C6" w:rsidP="001615C6">
      <w:pPr>
        <w:ind w:left="-5" w:right="4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практики;   </w:t>
      </w:r>
    </w:p>
    <w:p w:rsidR="001615C6" w:rsidRPr="001615C6" w:rsidRDefault="001615C6" w:rsidP="001615C6">
      <w:pPr>
        <w:numPr>
          <w:ilvl w:val="0"/>
          <w:numId w:val="5"/>
        </w:numPr>
        <w:spacing w:after="54" w:line="271" w:lineRule="auto"/>
        <w:ind w:right="4" w:firstLine="543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проведение экспериментальной работы;   </w:t>
      </w:r>
    </w:p>
    <w:p w:rsidR="001615C6" w:rsidRPr="001615C6" w:rsidRDefault="001615C6" w:rsidP="001615C6">
      <w:pPr>
        <w:numPr>
          <w:ilvl w:val="0"/>
          <w:numId w:val="5"/>
        </w:numPr>
        <w:spacing w:after="54" w:line="271" w:lineRule="auto"/>
        <w:ind w:right="4" w:firstLine="543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обработка и анализ экспериментального материала;   </w:t>
      </w:r>
    </w:p>
    <w:p w:rsidR="001615C6" w:rsidRPr="001615C6" w:rsidRDefault="001615C6" w:rsidP="001615C6">
      <w:pPr>
        <w:numPr>
          <w:ilvl w:val="0"/>
          <w:numId w:val="5"/>
        </w:numPr>
        <w:spacing w:after="8" w:line="271" w:lineRule="auto"/>
        <w:ind w:right="4" w:firstLine="543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lastRenderedPageBreak/>
        <w:t xml:space="preserve">описание полученных результатов экспериментальной работы.   </w:t>
      </w:r>
    </w:p>
    <w:p w:rsidR="001615C6" w:rsidRPr="001615C6" w:rsidRDefault="001615C6" w:rsidP="001615C6">
      <w:pPr>
        <w:ind w:left="-15" w:right="4" w:firstLine="543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Этап 3. Заключительный.  Обобщение полученной во время практики информации и подготовка отчета по научно-исследовательской практике.  </w:t>
      </w:r>
    </w:p>
    <w:p w:rsidR="001615C6" w:rsidRPr="001615C6" w:rsidRDefault="001615C6" w:rsidP="001615C6">
      <w:pPr>
        <w:spacing w:after="75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15C6" w:rsidRPr="001615C6" w:rsidRDefault="001615C6" w:rsidP="001615C6">
      <w:pPr>
        <w:spacing w:after="3"/>
        <w:ind w:left="712" w:right="708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6.3 Руководство производственной практикой </w:t>
      </w:r>
    </w:p>
    <w:p w:rsidR="001615C6" w:rsidRPr="001615C6" w:rsidRDefault="001615C6" w:rsidP="001615C6">
      <w:pPr>
        <w:spacing w:after="71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15C6" w:rsidRPr="001615C6" w:rsidRDefault="001615C6" w:rsidP="001615C6">
      <w:pPr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        Производственная (научно-исследовательская работа) практика обязательно согласовывается с руководителем ВКР, который инструктирует обучающегося перед началом практики, дает задания для завершения сбора и обработки данных по выпускной квалификационной работе, контролирует ход выполнения программы практики. Особенностями научно-исследовательской практики являются: систематизация, закрепление и расширение теоретических знаний, полученных по всем блокам обучения, освоение функциональных обязанностей должностных лиц по направлению подготовки.         На практику направляются обучающиеся, имеющие утвержденную тему ВКР.        В ходе научно-исследовательской практики обучающиеся используют весь комплекс образовательных и экспериментальных методов технологий. Обучающиеся должны обратить особое внимание на внедрение современных достижений науки и практики по технологии производства, хранения и переработки продукции растениеводства, инновации, соблюдение техники безопасности, экономические и организационные вопросы производства.          </w:t>
      </w:r>
    </w:p>
    <w:p w:rsidR="001615C6" w:rsidRPr="001615C6" w:rsidRDefault="001615C6" w:rsidP="001615C6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В процессе организации научно-исследовательской 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практики  научный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 руководитель применяет:   </w:t>
      </w:r>
    </w:p>
    <w:p w:rsidR="001615C6" w:rsidRPr="001615C6" w:rsidRDefault="001615C6" w:rsidP="001615C6">
      <w:pPr>
        <w:numPr>
          <w:ilvl w:val="0"/>
          <w:numId w:val="6"/>
        </w:numPr>
        <w:spacing w:after="79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современные образовательные и научно-производственные технологии, включая мультимедийные технологии, современные компьютерные технологии и программные продукты, необходимые для сбора и 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систематизации  информации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 по технологии производства, хранения и переработки продукции растениеводства, проведения требуемых программой практики расчетов;   </w:t>
      </w:r>
    </w:p>
    <w:p w:rsidR="001615C6" w:rsidRPr="001615C6" w:rsidRDefault="001615C6" w:rsidP="001615C6">
      <w:pPr>
        <w:numPr>
          <w:ilvl w:val="0"/>
          <w:numId w:val="6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дистанционную форму консультаций во время прохождения конкретных этапов практики и подготовки отчета.  </w:t>
      </w:r>
    </w:p>
    <w:p w:rsidR="001615C6" w:rsidRPr="001615C6" w:rsidRDefault="001615C6" w:rsidP="001615C6">
      <w:pPr>
        <w:ind w:left="721" w:right="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15C6">
        <w:rPr>
          <w:rFonts w:ascii="Times New Roman" w:hAnsi="Times New Roman" w:cs="Times New Roman"/>
          <w:sz w:val="24"/>
          <w:szCs w:val="24"/>
        </w:rPr>
        <w:t>Руководители  практики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 от кафедры выполняют следующие функции:  </w:t>
      </w:r>
    </w:p>
    <w:p w:rsidR="001615C6" w:rsidRPr="001615C6" w:rsidRDefault="001615C6" w:rsidP="001615C6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утверждают календарный план работы обучающегося в соответствии с программой практики;    </w:t>
      </w:r>
    </w:p>
    <w:p w:rsidR="001615C6" w:rsidRPr="001615C6" w:rsidRDefault="001615C6" w:rsidP="001615C6">
      <w:pPr>
        <w:numPr>
          <w:ilvl w:val="0"/>
          <w:numId w:val="7"/>
        </w:numPr>
        <w:spacing w:after="78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разрабатывают тематику и выдают индивидуальные задания по </w:t>
      </w:r>
    </w:p>
    <w:p w:rsidR="001615C6" w:rsidRPr="001615C6" w:rsidRDefault="001615C6" w:rsidP="001615C6">
      <w:pPr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практике;   </w:t>
      </w:r>
    </w:p>
    <w:p w:rsidR="001615C6" w:rsidRPr="001615C6" w:rsidRDefault="001615C6" w:rsidP="001615C6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консультируют обучающегося по вопросам, возникающим в ходе преддипломной практики, а также по составлению отчетов;   </w:t>
      </w:r>
    </w:p>
    <w:p w:rsidR="001615C6" w:rsidRPr="001615C6" w:rsidRDefault="001615C6" w:rsidP="001615C6">
      <w:pPr>
        <w:numPr>
          <w:ilvl w:val="0"/>
          <w:numId w:val="7"/>
        </w:numPr>
        <w:spacing w:after="78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контролируют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выполнение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календарно-тематических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планов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и </w:t>
      </w:r>
    </w:p>
    <w:p w:rsidR="001615C6" w:rsidRPr="001615C6" w:rsidRDefault="001615C6" w:rsidP="001615C6">
      <w:pPr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проверяют качество работы бакалавра;   </w:t>
      </w:r>
    </w:p>
    <w:p w:rsidR="001615C6" w:rsidRPr="001615C6" w:rsidRDefault="001615C6" w:rsidP="001615C6">
      <w:pPr>
        <w:numPr>
          <w:ilvl w:val="0"/>
          <w:numId w:val="7"/>
        </w:numPr>
        <w:spacing w:after="0" w:line="319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несут ответственность совместно с руководителем практики от производства за соблюдение обучающимися правил техники безопасности;   </w:t>
      </w:r>
    </w:p>
    <w:p w:rsidR="001615C6" w:rsidRPr="001615C6" w:rsidRDefault="001615C6" w:rsidP="001615C6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осуществляют прием отчетов по научно-исследовательской практике и участвуют в работе комиссии при защите отчетов.           </w:t>
      </w:r>
    </w:p>
    <w:p w:rsidR="001615C6" w:rsidRPr="001615C6" w:rsidRDefault="001615C6" w:rsidP="001615C6">
      <w:pPr>
        <w:spacing w:after="22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Текущий контроль осуществляется путем регулярного наблюдения за работой бакалавра по программе практики и выполнению индивидуального задания, а также посредством периодических проверок собранного информационного и другого материалов и подготовки отчета.   </w:t>
      </w:r>
    </w:p>
    <w:p w:rsidR="001615C6" w:rsidRPr="001615C6" w:rsidRDefault="001615C6" w:rsidP="001615C6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Наличие у руководителей существенных замечаний (пропуски работы без уважительных причин, некачественное выполнение предусмотренных программой практики этапов и индивидуальных заданий, отставание в их выполнении) являются основанием для внесения соответствующих замечаний с установления бакалавру кратчайших сроков устранения замеченных недостатков.          Руководители практики от предприятий (организаций, учреждений) выполняют следующие функции:   </w:t>
      </w:r>
    </w:p>
    <w:p w:rsidR="001615C6" w:rsidRPr="001615C6" w:rsidRDefault="001615C6" w:rsidP="001615C6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организуют и проводят научно-исследовательской практику в соответствии с программой практики;   </w:t>
      </w:r>
    </w:p>
    <w:p w:rsidR="001615C6" w:rsidRPr="001615C6" w:rsidRDefault="001615C6" w:rsidP="001615C6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проводят с практикантами обязательные инструктажи по охране труда и технике безопасности: вводный инструктаж и инструктаж на рабочем месте с оформлением установленной документации, в необходимых случаях проводят обучение практикантов безопасным методам и приемам работы;   </w:t>
      </w:r>
    </w:p>
    <w:p w:rsidR="001615C6" w:rsidRPr="001615C6" w:rsidRDefault="001615C6" w:rsidP="001615C6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согласовывают с руководством вопросы распределения 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бакалавров  по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 рабочим местам и осуществляют контроль  за  работой обучающегося;   </w:t>
      </w:r>
    </w:p>
    <w:p w:rsidR="001615C6" w:rsidRPr="001615C6" w:rsidRDefault="001615C6" w:rsidP="001615C6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проводят краткие беседы, консультации по вопросам технологии производства и организуют экскурсии по предприятию;   </w:t>
      </w:r>
    </w:p>
    <w:p w:rsidR="001615C6" w:rsidRPr="001615C6" w:rsidRDefault="001615C6" w:rsidP="001615C6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соблюдают согласованные с академией календарные графики 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прохождения  преддипломной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 практики;   </w:t>
      </w:r>
    </w:p>
    <w:p w:rsidR="001615C6" w:rsidRPr="001615C6" w:rsidRDefault="001615C6" w:rsidP="001615C6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несут полную ответственность за несчастные случаи с обучающимися, 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проходящими  научно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-исследовательской практику  на данном предприятии;   </w:t>
      </w:r>
    </w:p>
    <w:p w:rsidR="001615C6" w:rsidRPr="001615C6" w:rsidRDefault="001615C6" w:rsidP="001615C6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в конце срока практики составляют отзыв о работе бакалавра, который он вместе с отчетом о практике должен предоставить на кафедру.             </w:t>
      </w:r>
    </w:p>
    <w:p w:rsidR="001615C6" w:rsidRPr="001615C6" w:rsidRDefault="001615C6" w:rsidP="001615C6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Обязанности обучающихся в период прохождения </w:t>
      </w:r>
      <w:proofErr w:type="spellStart"/>
      <w:proofErr w:type="gramStart"/>
      <w:r w:rsidRPr="001615C6">
        <w:rPr>
          <w:rFonts w:ascii="Times New Roman" w:hAnsi="Times New Roman" w:cs="Times New Roman"/>
          <w:sz w:val="24"/>
          <w:szCs w:val="24"/>
        </w:rPr>
        <w:t>научноисследовательской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  практики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1615C6" w:rsidRPr="001615C6" w:rsidRDefault="001615C6" w:rsidP="001615C6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выполняют задания, предусмотренные программой практики;   </w:t>
      </w:r>
    </w:p>
    <w:p w:rsidR="001615C6" w:rsidRPr="001615C6" w:rsidRDefault="001615C6" w:rsidP="001615C6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ведут дневник научно-исследовательской практики. В качестве приложения к дневнику практики обучающийся оформляет графические, фото, видеоматериалы, наглядные образцы, подтверждающие практический опыт, полученный на практике;   </w:t>
      </w:r>
    </w:p>
    <w:p w:rsidR="001615C6" w:rsidRPr="001615C6" w:rsidRDefault="001615C6" w:rsidP="001615C6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составляют отчет по результатам научно-исследовательской практики;   </w:t>
      </w:r>
    </w:p>
    <w:p w:rsidR="001615C6" w:rsidRPr="001615C6" w:rsidRDefault="001615C6" w:rsidP="001615C6">
      <w:pPr>
        <w:numPr>
          <w:ilvl w:val="0"/>
          <w:numId w:val="7"/>
        </w:numPr>
        <w:spacing w:after="78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соблюдают действующие в организациях правила внутреннего </w:t>
      </w:r>
    </w:p>
    <w:p w:rsidR="001615C6" w:rsidRPr="001615C6" w:rsidRDefault="001615C6" w:rsidP="001615C6">
      <w:pPr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трудового распорядка;   </w:t>
      </w:r>
    </w:p>
    <w:p w:rsidR="001615C6" w:rsidRPr="001615C6" w:rsidRDefault="001615C6" w:rsidP="001615C6">
      <w:pPr>
        <w:numPr>
          <w:ilvl w:val="0"/>
          <w:numId w:val="7"/>
        </w:numPr>
        <w:spacing w:after="78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соблюдают требования охраны труда и правила пожарной безопасности;  </w:t>
      </w:r>
    </w:p>
    <w:p w:rsidR="001615C6" w:rsidRPr="001615C6" w:rsidRDefault="001615C6" w:rsidP="001615C6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получают документы (дневник и характеристику на обучающегося от руководителя организации, подтвержденные печатью);   </w:t>
      </w:r>
    </w:p>
    <w:p w:rsidR="001615C6" w:rsidRPr="001615C6" w:rsidRDefault="001615C6" w:rsidP="001615C6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lastRenderedPageBreak/>
        <w:t xml:space="preserve">выполняют общие требования и индивидуальные задания, предусмотренные программами практики.         </w:t>
      </w:r>
    </w:p>
    <w:p w:rsidR="001615C6" w:rsidRPr="001615C6" w:rsidRDefault="001615C6" w:rsidP="001615C6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В случае невыполнения требований, предъявляемых к практиканту, он может быть отстранен от прохождения практики, а в случае невыполнения заданий по практике (повторно) – отчислен из академии, как не выполнивший в полном объеме освоение учебного плана.  По итогам научно-исследовательской практики проводится аттестация в форме зачета с оценкой.   </w:t>
      </w:r>
    </w:p>
    <w:p w:rsidR="001615C6" w:rsidRPr="001615C6" w:rsidRDefault="001615C6" w:rsidP="001615C6">
      <w:pPr>
        <w:spacing w:after="21"/>
        <w:ind w:left="7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15C6" w:rsidRPr="001615C6" w:rsidRDefault="001615C6" w:rsidP="001615C6">
      <w:pPr>
        <w:keepNext/>
        <w:keepLines/>
        <w:spacing w:before="200" w:after="0" w:line="276" w:lineRule="auto"/>
        <w:ind w:left="244" w:right="24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15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Формы отчетности по практике </w:t>
      </w:r>
    </w:p>
    <w:p w:rsidR="001615C6" w:rsidRPr="001615C6" w:rsidRDefault="001615C6" w:rsidP="001615C6">
      <w:pPr>
        <w:spacing w:after="2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9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По окончании практики студент представляет руководителю практики от академии письменный отчет с заключением и оценкой руководителя практики от предприятия. К отчету прилагается оформленный дневник и характеристика. В дневнике ежедневные записи студента о выполнении работы должны быть подтверждены подписью руководителя практики от предприятия. В характеристике (отзыве) указывается срок прохождения практики, дается оценка степени выполненной студентом программы практики, его отношения к работе, к членам трудового коллектива, уровня подготовки к самостоятельной деятельности. Характеристика и дневник практики заверяются руководителем кадровой службы и печатью предприятия торговли. Отчет по практике в обязательном порядке должен включать разделы в соответствии с программой практики.  </w:t>
      </w:r>
    </w:p>
    <w:p w:rsidR="001615C6" w:rsidRPr="001615C6" w:rsidRDefault="001615C6" w:rsidP="001615C6">
      <w:pPr>
        <w:spacing w:after="18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Текст отчета не требует подробного изложения теоретических положений: он должен включать конкретный материал практических деятельности предприятия. Отчеты оформляются на листах бумаги стандартного формата А4 и брошюруются, нумерация начинается с титульного листа. Общий объем отчета должен составлять 15-20 страниц. Отчеты защищаются с дифференцированной оценкой. При оценке результатов практики учитывается качество прохождения практики, содержание отчетов, ответов на вопросы и отзыв руководителя от предприятия.  </w:t>
      </w:r>
    </w:p>
    <w:p w:rsidR="001615C6" w:rsidRPr="001615C6" w:rsidRDefault="001615C6" w:rsidP="001615C6">
      <w:pPr>
        <w:spacing w:after="0"/>
        <w:ind w:left="7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12"/>
        <w:ind w:left="2396" w:hanging="219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24"/>
          <w:szCs w:val="24"/>
        </w:rPr>
        <w:t xml:space="preserve">8. Формы промежуточной аттестации обучающихся по практике и фонд оценочных средств для ее проведения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7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Формой промежуточной аттестации по практике является дифференцированный зачёт (с оценкой) во 6-м (8-м) семестре 3-го (4-го) курса по завершении производственной практики.  </w:t>
      </w:r>
    </w:p>
    <w:p w:rsidR="001615C6" w:rsidRPr="001615C6" w:rsidRDefault="001615C6" w:rsidP="001615C6">
      <w:pPr>
        <w:spacing w:after="42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keepNext/>
        <w:keepLines/>
        <w:spacing w:before="200" w:after="0" w:line="276" w:lineRule="auto"/>
        <w:ind w:left="244" w:right="24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15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Критерии оценки выполнения практических умений и навыков </w:t>
      </w:r>
    </w:p>
    <w:tbl>
      <w:tblPr>
        <w:tblStyle w:val="TableGrid"/>
        <w:tblW w:w="9858" w:type="dxa"/>
        <w:tblInd w:w="-110" w:type="dxa"/>
        <w:tblCellMar>
          <w:top w:w="54" w:type="dxa"/>
          <w:left w:w="106" w:type="dxa"/>
          <w:right w:w="46" w:type="dxa"/>
        </w:tblCellMar>
        <w:tblLook w:val="04A0" w:firstRow="1" w:lastRow="0" w:firstColumn="1" w:lastColumn="0" w:noHBand="0" w:noVBand="1"/>
      </w:tblPr>
      <w:tblGrid>
        <w:gridCol w:w="2099"/>
        <w:gridCol w:w="7759"/>
      </w:tblGrid>
      <w:tr w:rsidR="001615C6" w:rsidRPr="001615C6" w:rsidTr="00197259">
        <w:trPr>
          <w:trHeight w:val="562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Шкала оценивания 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5C6" w:rsidRPr="001615C6" w:rsidRDefault="001615C6" w:rsidP="001615C6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</w:tr>
      <w:tr w:rsidR="001615C6" w:rsidRPr="001615C6" w:rsidTr="00197259">
        <w:trPr>
          <w:trHeight w:val="1940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5C6" w:rsidRPr="001615C6" w:rsidRDefault="001615C6" w:rsidP="001615C6">
            <w:pPr>
              <w:spacing w:after="49" w:line="236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Зачтено с оценкой </w:t>
            </w:r>
          </w:p>
          <w:p w:rsidR="001615C6" w:rsidRPr="001615C6" w:rsidRDefault="001615C6" w:rsidP="001615C6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«отлично» 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Студент показал всесторонние, систематизированные, глубокие знания, умение уверенно применять их на практике при выполнении самостоятельной работы; освоил основную литературу и знаком с дополнительной литературой; понимает взаимосвязь основных профессиональных понятий, а также их значение для приобретаемой профессии, проявил творческие способности при прохождении практики. Все разделы практики выполнены в полном объеме. </w:t>
            </w:r>
          </w:p>
        </w:tc>
      </w:tr>
      <w:tr w:rsidR="001615C6" w:rsidRPr="001615C6" w:rsidTr="00197259">
        <w:trPr>
          <w:trHeight w:val="1393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5C6" w:rsidRPr="001615C6" w:rsidRDefault="001615C6" w:rsidP="001615C6">
            <w:pPr>
              <w:spacing w:after="49" w:line="237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Зачтено с оценкой </w:t>
            </w:r>
          </w:p>
          <w:p w:rsidR="001615C6" w:rsidRPr="001615C6" w:rsidRDefault="001615C6" w:rsidP="001615C6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«хорошо» 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Студент показал систематизированные, достаточно глубокие знания, умение применять их на практике при выполнении самостоятельной работы; освоил основную литературу; понимает взаимосвязь основных профессиональных понятий, а также их значение для приобретаемой профессии. Все разделы практики выполнены в полном объеме. </w:t>
            </w:r>
          </w:p>
        </w:tc>
      </w:tr>
      <w:tr w:rsidR="001615C6" w:rsidRPr="001615C6" w:rsidTr="00197259">
        <w:trPr>
          <w:trHeight w:val="1388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5C6" w:rsidRPr="001615C6" w:rsidRDefault="001615C6" w:rsidP="001615C6">
            <w:pPr>
              <w:ind w:left="19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Зачтено с оценкой «</w:t>
            </w: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удовлетворитель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но» 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Студент показал систематизированные, достаточные знания, определенное умение применять их на практике при выполнении самостоятельной работы; освоил основную литературу; понимает взаимосвязь основных профессиональных понятий, а также их значение для приобретаемой профессии. Все разделы практики выполнены. </w:t>
            </w:r>
          </w:p>
        </w:tc>
      </w:tr>
      <w:tr w:rsidR="001615C6" w:rsidRPr="001615C6" w:rsidTr="00197259">
        <w:trPr>
          <w:trHeight w:val="1118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5C6" w:rsidRPr="001615C6" w:rsidRDefault="001615C6" w:rsidP="001615C6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Не зачтено 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Отчет студента содержит существенные пробелы в знании основных положений изученных дисциплин, применяемых на практике. Студент не умеет использовать полученные знания при решении практических задач. Не все разделы практики выполнены. </w:t>
            </w:r>
          </w:p>
        </w:tc>
      </w:tr>
    </w:tbl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32"/>
        <w:ind w:left="7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1615C6" w:rsidRPr="001615C6" w:rsidRDefault="001615C6" w:rsidP="001615C6">
      <w:pPr>
        <w:keepNext/>
        <w:keepLines/>
        <w:spacing w:before="200" w:after="0" w:line="276" w:lineRule="auto"/>
        <w:ind w:left="244" w:right="17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15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Учебная литература, необходимая для проведения практики </w:t>
      </w:r>
    </w:p>
    <w:p w:rsidR="001615C6" w:rsidRPr="001615C6" w:rsidRDefault="001615C6" w:rsidP="001615C6">
      <w:pPr>
        <w:keepNext/>
        <w:keepLines/>
        <w:spacing w:before="200" w:after="0" w:line="276" w:lineRule="auto"/>
        <w:ind w:left="244" w:right="17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15C6">
        <w:rPr>
          <w:rFonts w:ascii="Times New Roman" w:eastAsia="Times New Roman" w:hAnsi="Times New Roman" w:cs="Times New Roman"/>
          <w:bCs/>
          <w:sz w:val="24"/>
          <w:szCs w:val="24"/>
        </w:rPr>
        <w:t>Основная</w:t>
      </w:r>
    </w:p>
    <w:p w:rsidR="001615C6" w:rsidRPr="001615C6" w:rsidRDefault="001615C6" w:rsidP="001615C6">
      <w:pPr>
        <w:numPr>
          <w:ilvl w:val="0"/>
          <w:numId w:val="8"/>
        </w:numPr>
        <w:spacing w:after="0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>Ли Г.Т. Основы научных исследований (учебно-методический комплекс) [Электронный ресурс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 монография / Г.Т. Ли. — Электрон. текстовые данные. — 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Русайнс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, 2015. — 103 c. — 978-5-4365-0568-8. — Режим доступа: </w:t>
      </w:r>
      <w:hyperlink r:id="rId6">
        <w:r w:rsidRPr="001615C6">
          <w:rPr>
            <w:rFonts w:ascii="Times New Roman" w:hAnsi="Times New Roman" w:cs="Times New Roman"/>
            <w:sz w:val="24"/>
            <w:szCs w:val="24"/>
            <w:u w:val="single" w:color="0000FF"/>
          </w:rPr>
          <w:t>http://www.iprbookshop.ru/61633.html</w:t>
        </w:r>
      </w:hyperlink>
      <w:hyperlink r:id="rId7">
        <w:r w:rsidRPr="001615C6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numPr>
          <w:ilvl w:val="0"/>
          <w:numId w:val="8"/>
        </w:numPr>
        <w:spacing w:after="28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>Шкляр М.Ф. Основы научных исследований [Электронный ресурс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учебное пособие для бакалавров / М.Ф. Шкляр. — Электрон. текстовые данные. — 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 Дашков и К, 2015. — 208 c. — 978-5-394-02518-1. — Режим доступа: </w:t>
      </w:r>
    </w:p>
    <w:p w:rsidR="001615C6" w:rsidRPr="001615C6" w:rsidRDefault="00D704C0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8">
        <w:r w:rsidR="001615C6" w:rsidRPr="001615C6">
          <w:rPr>
            <w:rFonts w:ascii="Times New Roman" w:hAnsi="Times New Roman" w:cs="Times New Roman"/>
            <w:sz w:val="24"/>
            <w:szCs w:val="24"/>
            <w:u w:val="single" w:color="0000FF"/>
          </w:rPr>
          <w:t>http://www.iprbookshop.ru/10946.html</w:t>
        </w:r>
      </w:hyperlink>
      <w:hyperlink r:id="rId9">
        <w:r w:rsidR="001615C6" w:rsidRPr="001615C6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1615C6"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79"/>
        <w:ind w:left="711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11"/>
        <w:ind w:left="-15" w:right="476" w:firstLine="4187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Дополнительная </w:t>
      </w:r>
    </w:p>
    <w:p w:rsidR="001615C6" w:rsidRPr="001615C6" w:rsidRDefault="001615C6" w:rsidP="001615C6">
      <w:pPr>
        <w:spacing w:after="11"/>
        <w:ind w:left="-15" w:right="476" w:firstLine="15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>1.</w:t>
      </w:r>
      <w:r w:rsidRPr="001615C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1615C6">
        <w:rPr>
          <w:rFonts w:ascii="Times New Roman" w:eastAsia="Arial" w:hAnsi="Times New Roman" w:cs="Times New Roman"/>
          <w:sz w:val="24"/>
          <w:szCs w:val="24"/>
        </w:rPr>
        <w:tab/>
      </w:r>
      <w:r w:rsidRPr="001615C6">
        <w:rPr>
          <w:rFonts w:ascii="Times New Roman" w:hAnsi="Times New Roman" w:cs="Times New Roman"/>
          <w:sz w:val="24"/>
          <w:szCs w:val="24"/>
        </w:rPr>
        <w:t>Кузнецов И.Н. Основы научных исследований [Электронный ресурс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 учебное пособие для бакалавров / И.Н. Кузнецов. — Электрон. текстовые данные. — 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 Дашков и К, 2017. — 283 c. — 978-5-394-02783-3. — Режим доступа: </w:t>
      </w:r>
      <w:hyperlink r:id="rId10">
        <w:r w:rsidRPr="001615C6">
          <w:rPr>
            <w:rFonts w:ascii="Times New Roman" w:hAnsi="Times New Roman" w:cs="Times New Roman"/>
            <w:sz w:val="24"/>
            <w:szCs w:val="24"/>
            <w:u w:val="single" w:color="0000FF"/>
          </w:rPr>
          <w:t>http://www.iprbookshop.ru/60483.html</w:t>
        </w:r>
      </w:hyperlink>
      <w:hyperlink r:id="rId11">
        <w:r w:rsidRPr="001615C6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numPr>
          <w:ilvl w:val="0"/>
          <w:numId w:val="9"/>
        </w:numPr>
        <w:spacing w:after="0" w:line="271" w:lineRule="auto"/>
        <w:ind w:right="4" w:hanging="706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Оформление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отчётов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по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научно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исследовательским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работам. </w:t>
      </w:r>
    </w:p>
    <w:p w:rsidR="001615C6" w:rsidRPr="001615C6" w:rsidRDefault="001615C6" w:rsidP="001615C6">
      <w:pPr>
        <w:spacing w:after="14"/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Методические рекомендации: деривативное издание / Омск: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СибАДИ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, 2015, 35 стр. </w:t>
      </w:r>
    </w:p>
    <w:p w:rsidR="001615C6" w:rsidRPr="001615C6" w:rsidRDefault="001615C6" w:rsidP="001615C6">
      <w:pPr>
        <w:numPr>
          <w:ilvl w:val="0"/>
          <w:numId w:val="9"/>
        </w:numPr>
        <w:spacing w:after="13" w:line="271" w:lineRule="auto"/>
        <w:ind w:right="4" w:hanging="706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Основы научных исследований: учеб. пособие / Ф.В.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Гречников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, В.Р. Каргин. – Самара: Изд-во СГАУ, 2015. – 111 с. </w:t>
      </w:r>
    </w:p>
    <w:p w:rsidR="001615C6" w:rsidRPr="001615C6" w:rsidRDefault="001615C6" w:rsidP="001615C6">
      <w:pPr>
        <w:spacing w:after="89"/>
        <w:ind w:left="711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15C6" w:rsidRPr="001615C6" w:rsidRDefault="001615C6" w:rsidP="001615C6">
      <w:pPr>
        <w:spacing w:after="12"/>
        <w:ind w:left="2190" w:hanging="1748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24"/>
          <w:szCs w:val="24"/>
        </w:rPr>
        <w:t xml:space="preserve">10. Ресурсы информационно-телекоммуникационной сети Интернет, необходимые для прохождения практики </w:t>
      </w:r>
    </w:p>
    <w:p w:rsidR="001615C6" w:rsidRPr="001615C6" w:rsidRDefault="001615C6" w:rsidP="001615C6">
      <w:pPr>
        <w:spacing w:after="28"/>
        <w:ind w:left="7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9"/>
        <w:ind w:left="-5" w:right="4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Для прохождения научно-исследовательской практики необходимо использовать следующие ресурсы информационно-телекоммуникационной сети Интернет: </w:t>
      </w:r>
    </w:p>
    <w:p w:rsidR="001615C6" w:rsidRPr="001615C6" w:rsidRDefault="001615C6" w:rsidP="001615C6">
      <w:pPr>
        <w:spacing w:after="28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numPr>
          <w:ilvl w:val="0"/>
          <w:numId w:val="10"/>
        </w:numPr>
        <w:spacing w:after="22" w:line="271" w:lineRule="auto"/>
        <w:ind w:right="4" w:hanging="38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Отделение сельскохозяйственных науки 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РАН  [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Электронный ресурс]. – </w:t>
      </w:r>
    </w:p>
    <w:p w:rsidR="001615C6" w:rsidRPr="001615C6" w:rsidRDefault="001615C6" w:rsidP="001615C6">
      <w:pPr>
        <w:spacing w:after="0" w:line="323" w:lineRule="auto"/>
        <w:ind w:left="-5" w:right="4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lastRenderedPageBreak/>
        <w:t xml:space="preserve">Режим </w:t>
      </w:r>
      <w:r w:rsidRPr="001615C6">
        <w:rPr>
          <w:rFonts w:ascii="Times New Roman" w:hAnsi="Times New Roman" w:cs="Times New Roman"/>
          <w:sz w:val="24"/>
          <w:szCs w:val="24"/>
        </w:rPr>
        <w:tab/>
        <w:t xml:space="preserve">доступа: </w:t>
      </w:r>
      <w:r w:rsidRPr="001615C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http://www.ras.ru/win/db/show_org.asp?P=.oi-3017.ln-ru,  свободный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. с экрана. – Яз. рус.    </w:t>
      </w:r>
    </w:p>
    <w:p w:rsidR="001615C6" w:rsidRPr="001615C6" w:rsidRDefault="001615C6" w:rsidP="001615C6">
      <w:pPr>
        <w:numPr>
          <w:ilvl w:val="0"/>
          <w:numId w:val="10"/>
        </w:numPr>
        <w:spacing w:after="54" w:line="271" w:lineRule="auto"/>
        <w:ind w:right="4" w:hanging="38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Федеральный центр сельскохозяйственного консультирования и переподготовки кадров агропромышленного комплекса [Электронный ресурс]. – Режим доступа: http://mcx-consult.ru, свободный. –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. с экрана. – Яз. рус.    </w:t>
      </w:r>
    </w:p>
    <w:p w:rsidR="001615C6" w:rsidRPr="001615C6" w:rsidRDefault="001615C6" w:rsidP="001615C6">
      <w:pPr>
        <w:numPr>
          <w:ilvl w:val="0"/>
          <w:numId w:val="10"/>
        </w:numPr>
        <w:spacing w:after="54" w:line="271" w:lineRule="auto"/>
        <w:ind w:right="4" w:hanging="38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Официальный интернет портал МСХ РФ 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РАН  [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Электронный ресурс]. – </w:t>
      </w:r>
    </w:p>
    <w:p w:rsidR="001615C6" w:rsidRPr="001615C6" w:rsidRDefault="001615C6" w:rsidP="001615C6">
      <w:pPr>
        <w:ind w:left="-5" w:right="4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Режим доступа: http://www.mcx.ru/, свободный. –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. с экрана. – Яз. рус.   4. </w:t>
      </w:r>
    </w:p>
    <w:p w:rsidR="001615C6" w:rsidRPr="001615C6" w:rsidRDefault="001615C6" w:rsidP="001615C6">
      <w:pPr>
        <w:ind w:left="-5" w:right="4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 eLIBRARY.RU [Электронный ресурс]. – </w:t>
      </w:r>
    </w:p>
    <w:p w:rsidR="001615C6" w:rsidRPr="001615C6" w:rsidRDefault="001615C6" w:rsidP="001615C6">
      <w:pPr>
        <w:ind w:left="-5" w:right="4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Режим доступа: http://elibrary.ru/, свободный. –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. с экрана. – Яз. рус.  </w:t>
      </w:r>
    </w:p>
    <w:p w:rsidR="001615C6" w:rsidRPr="001615C6" w:rsidRDefault="001615C6" w:rsidP="001615C6">
      <w:pPr>
        <w:numPr>
          <w:ilvl w:val="0"/>
          <w:numId w:val="11"/>
        </w:numPr>
        <w:spacing w:after="54" w:line="271" w:lineRule="auto"/>
        <w:ind w:right="4" w:hanging="10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Сельскохозяйственная электронная библиотека знаний [Электронный ресурс]. – Режим доступа: http://www.cnshb.ru/akdil/, свободный. –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. с экрана. – Яз. рус.  </w:t>
      </w:r>
    </w:p>
    <w:p w:rsidR="001615C6" w:rsidRPr="001615C6" w:rsidRDefault="001615C6" w:rsidP="001615C6">
      <w:pPr>
        <w:numPr>
          <w:ilvl w:val="0"/>
          <w:numId w:val="11"/>
        </w:numPr>
        <w:spacing w:after="54" w:line="271" w:lineRule="auto"/>
        <w:ind w:right="4" w:hanging="10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Центральная научная сельскохозяйственная библиотека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Россельхозакадемии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 [Электронный ресурс]. – Режим доступа: http://www.cnshb.ru/, свободный. – </w:t>
      </w:r>
    </w:p>
    <w:p w:rsidR="001615C6" w:rsidRPr="001615C6" w:rsidRDefault="001615C6" w:rsidP="001615C6">
      <w:pPr>
        <w:spacing w:after="17"/>
        <w:ind w:left="-5" w:right="4"/>
        <w:rPr>
          <w:rFonts w:ascii="Times New Roman" w:hAnsi="Times New Roman" w:cs="Times New Roman"/>
          <w:sz w:val="24"/>
          <w:szCs w:val="24"/>
        </w:rPr>
      </w:pPr>
      <w:proofErr w:type="spellStart"/>
      <w:r w:rsidRPr="001615C6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. с экрана. – Яз. рус.  </w:t>
      </w:r>
    </w:p>
    <w:p w:rsidR="001615C6" w:rsidRPr="001615C6" w:rsidRDefault="001615C6" w:rsidP="001615C6">
      <w:pPr>
        <w:spacing w:after="31"/>
        <w:ind w:left="70"/>
        <w:jc w:val="center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12"/>
        <w:ind w:left="4212" w:hanging="3165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24"/>
          <w:szCs w:val="24"/>
        </w:rPr>
        <w:t xml:space="preserve">11. Информационные технологии, используемые для проведения практики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-15" w:right="4" w:firstLine="711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>При проведении практики используется такая информационная технология, как создание и совместное редактирование текстового документа с удаленным доступом на базе платформы «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Яндекс.Диск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1615C6" w:rsidRPr="001615C6" w:rsidRDefault="001615C6" w:rsidP="001615C6">
      <w:pPr>
        <w:spacing w:after="34"/>
        <w:ind w:left="706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keepNext/>
        <w:keepLines/>
        <w:spacing w:before="200" w:after="0" w:line="276" w:lineRule="auto"/>
        <w:ind w:left="764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15C6">
        <w:rPr>
          <w:rFonts w:ascii="Times New Roman" w:eastAsia="Times New Roman" w:hAnsi="Times New Roman" w:cs="Times New Roman"/>
          <w:b/>
          <w:bCs/>
          <w:sz w:val="24"/>
          <w:szCs w:val="24"/>
        </w:rPr>
        <w:t>12. Программное обеспечение и информационно-</w:t>
      </w:r>
      <w:proofErr w:type="gramStart"/>
      <w:r w:rsidRPr="001615C6">
        <w:rPr>
          <w:rFonts w:ascii="Times New Roman" w:eastAsia="Times New Roman" w:hAnsi="Times New Roman" w:cs="Times New Roman"/>
          <w:b/>
          <w:bCs/>
          <w:sz w:val="24"/>
          <w:szCs w:val="24"/>
        </w:rPr>
        <w:t>справочные  системы</w:t>
      </w:r>
      <w:proofErr w:type="gramEnd"/>
      <w:r w:rsidRPr="001615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706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-15" w:right="4" w:firstLine="711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>При проведении практики в качестве программного обеспечения используются программы для создания и редактирования текстовых документов (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>) и презентаций (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>). Для просмотра веб-страниц, содержания веб-документов и компьютерных файлов и их каталогов используются такие веб-обозреватели, как «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Яндекс.Браузер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Opera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Explorer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». Для поиска и просмотра актуальной нормативно-правовой и справочной информации применяются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нолайн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 версии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информационносправочных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 систем «Гарант» и «Консультант +».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35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spacing w:after="0"/>
        <w:ind w:left="10" w:right="68"/>
        <w:jc w:val="right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b/>
          <w:sz w:val="24"/>
          <w:szCs w:val="24"/>
        </w:rPr>
        <w:t xml:space="preserve">13. Материально-техническое обеспечение для проведения практики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945" w:type="dxa"/>
        <w:tblInd w:w="-110" w:type="dxa"/>
        <w:tblCellMar>
          <w:top w:w="31" w:type="dxa"/>
          <w:left w:w="106" w:type="dxa"/>
          <w:right w:w="61" w:type="dxa"/>
        </w:tblCellMar>
        <w:tblLook w:val="04A0" w:firstRow="1" w:lastRow="0" w:firstColumn="1" w:lastColumn="0" w:noHBand="0" w:noVBand="1"/>
      </w:tblPr>
      <w:tblGrid>
        <w:gridCol w:w="2382"/>
        <w:gridCol w:w="4677"/>
        <w:gridCol w:w="2886"/>
      </w:tblGrid>
      <w:tr w:rsidR="001615C6" w:rsidRPr="001615C6" w:rsidTr="00197259">
        <w:trPr>
          <w:trHeight w:val="1666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специальных </w:t>
            </w:r>
          </w:p>
          <w:p w:rsidR="001615C6" w:rsidRPr="001615C6" w:rsidRDefault="001615C6" w:rsidP="001615C6">
            <w:pPr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 и </w:t>
            </w:r>
          </w:p>
          <w:p w:rsidR="001615C6" w:rsidRPr="001615C6" w:rsidRDefault="001615C6" w:rsidP="001615C6">
            <w:pPr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 для </w:t>
            </w:r>
          </w:p>
          <w:p w:rsidR="001615C6" w:rsidRPr="001615C6" w:rsidRDefault="001615C6" w:rsidP="00161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самостоятельной работы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149" w:hanging="77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Оснащенность специальных помещений и помещений для самостоятельной работы 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лицензионного программного </w:t>
            </w:r>
          </w:p>
          <w:p w:rsidR="001615C6" w:rsidRPr="001615C6" w:rsidRDefault="001615C6" w:rsidP="001615C6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обеспечения. </w:t>
            </w:r>
          </w:p>
          <w:p w:rsidR="001615C6" w:rsidRPr="001615C6" w:rsidRDefault="001615C6" w:rsidP="00161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подтверждающего документа </w:t>
            </w:r>
          </w:p>
        </w:tc>
      </w:tr>
      <w:tr w:rsidR="001615C6" w:rsidRPr="001615C6" w:rsidTr="00197259">
        <w:trPr>
          <w:trHeight w:val="2218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line="251" w:lineRule="auto"/>
              <w:ind w:left="5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Учебная аудитория для проведения занятий лекционного типа </w:t>
            </w:r>
          </w:p>
          <w:p w:rsidR="001615C6" w:rsidRPr="001615C6" w:rsidRDefault="001615C6" w:rsidP="001615C6">
            <w:pPr>
              <w:ind w:left="5"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(корпус УПЦ по переработки мяса и молока) Ауд.1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  <w:r w:rsidRPr="001615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Lenovo intel(R) Pentium (R) CPU </w:t>
            </w:r>
          </w:p>
          <w:p w:rsidR="001615C6" w:rsidRPr="001615C6" w:rsidRDefault="001615C6" w:rsidP="001615C6">
            <w:pPr>
              <w:spacing w:after="2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N 3530/2Gb/400 </w:t>
            </w: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/DVD-RW с выходом в </w:t>
            </w:r>
          </w:p>
          <w:p w:rsidR="001615C6" w:rsidRPr="001615C6" w:rsidRDefault="001615C6" w:rsidP="001615C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– 1 единица, стационарный настенный экран – 1 единица, проектор </w:t>
            </w: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Epson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EB-X04 – 1 единица, принтер HP </w:t>
            </w: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LaserJet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1018, столы – 25 единиц; стулья – 51 единица; доска интерактивная – 1 единица; доска меловая-1 единица. 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after="22" w:line="252" w:lineRule="auto"/>
              <w:ind w:left="5" w:right="2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OpenOffice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– свободный пакет офисных приложений СПС «ГАРАНТ». </w:t>
            </w:r>
          </w:p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Договор № 45-У от </w:t>
            </w:r>
          </w:p>
          <w:p w:rsidR="001615C6" w:rsidRPr="001615C6" w:rsidRDefault="001615C6" w:rsidP="001615C6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12.01.2015г. Срок </w:t>
            </w:r>
          </w:p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неограничен </w:t>
            </w:r>
          </w:p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15C6" w:rsidRPr="001615C6" w:rsidTr="00197259">
        <w:trPr>
          <w:trHeight w:val="2771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after="40" w:line="243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занятий семинарского типа, групповых и индивидуальных консультаций, текущего контроля и промежуточной аттестации </w:t>
            </w:r>
          </w:p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Ауд.3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after="28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Компьютер в сборе 22/</w:t>
            </w: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Intel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(R) </w:t>
            </w: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Pentium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(R) CPUG3240 3.10GHz 4Gb /DVD- RW/</w:t>
            </w: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k+m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, проектор AcerU5200. Парты (2 посадочных места)- 16 единиц. Стол- 2 единицы. Стул- </w:t>
            </w:r>
          </w:p>
          <w:p w:rsidR="001615C6" w:rsidRPr="001615C6" w:rsidRDefault="001615C6" w:rsidP="001615C6">
            <w:pPr>
              <w:ind w:left="24" w:right="1603" w:hanging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2 единицы. Доска меловая-1 единица 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after="27" w:line="252" w:lineRule="auto"/>
              <w:ind w:left="5" w:right="2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OpenOffice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– свободный пакет офисных приложений СПС «ГАРАНТ». </w:t>
            </w:r>
          </w:p>
          <w:p w:rsidR="001615C6" w:rsidRPr="001615C6" w:rsidRDefault="001615C6" w:rsidP="001615C6">
            <w:pPr>
              <w:ind w:left="5" w:right="443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Договор № 45-У от 12.01.2015г. Срок действия неограничен </w:t>
            </w:r>
          </w:p>
        </w:tc>
      </w:tr>
      <w:tr w:rsidR="001615C6" w:rsidRPr="001615C6" w:rsidTr="00197259">
        <w:trPr>
          <w:trHeight w:val="2770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line="257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для самостоятельной работы </w:t>
            </w:r>
          </w:p>
          <w:p w:rsidR="001615C6" w:rsidRPr="001615C6" w:rsidRDefault="001615C6" w:rsidP="001615C6">
            <w:pPr>
              <w:ind w:left="5"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(корпус УПЦ по переработки мяса и молока) Ауд.29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spacing w:after="23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Мультимедиа проектор LG RD – JT90 – </w:t>
            </w:r>
          </w:p>
          <w:p w:rsidR="001615C6" w:rsidRPr="001615C6" w:rsidRDefault="001615C6" w:rsidP="001615C6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615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1615C6" w:rsidRPr="001615C6" w:rsidRDefault="001615C6" w:rsidP="001615C6">
            <w:pPr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  <w:r w:rsidRPr="001615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INTEL Dual Core / 1024/ Video </w:t>
            </w:r>
          </w:p>
          <w:p w:rsidR="001615C6" w:rsidRPr="001615C6" w:rsidRDefault="001615C6" w:rsidP="001615C6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Intel /80Gb SATA2/DVD – R/3* - </w:t>
            </w:r>
          </w:p>
          <w:p w:rsidR="001615C6" w:rsidRPr="001615C6" w:rsidRDefault="001615C6" w:rsidP="001615C6">
            <w:pPr>
              <w:spacing w:after="12" w:line="266" w:lineRule="auto"/>
              <w:ind w:left="34" w:right="542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12единиц с подключением к сети «Интернет» и обеспечением доступа в электронную информационно- </w:t>
            </w:r>
            <w:proofErr w:type="gram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образовательную  среду</w:t>
            </w:r>
            <w:proofErr w:type="gram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организации. </w:t>
            </w:r>
          </w:p>
          <w:p w:rsidR="001615C6" w:rsidRPr="001615C6" w:rsidRDefault="001615C6" w:rsidP="001615C6">
            <w:pPr>
              <w:spacing w:after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Столы -10 единиц, скамейки – 8 единиц. </w:t>
            </w:r>
          </w:p>
          <w:p w:rsidR="001615C6" w:rsidRPr="001615C6" w:rsidRDefault="001615C6" w:rsidP="00161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 -12. 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5C6" w:rsidRPr="001615C6" w:rsidRDefault="001615C6" w:rsidP="001615C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>OpenOffice</w:t>
            </w:r>
            <w:proofErr w:type="spellEnd"/>
            <w:r w:rsidRPr="001615C6">
              <w:rPr>
                <w:rFonts w:ascii="Times New Roman" w:hAnsi="Times New Roman" w:cs="Times New Roman"/>
                <w:sz w:val="24"/>
                <w:szCs w:val="24"/>
              </w:rPr>
              <w:t xml:space="preserve"> – свободный пакет офисных приложений </w:t>
            </w:r>
          </w:p>
        </w:tc>
      </w:tr>
    </w:tbl>
    <w:p w:rsidR="001615C6" w:rsidRPr="001615C6" w:rsidRDefault="001615C6" w:rsidP="001615C6">
      <w:pPr>
        <w:spacing w:after="38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5C6" w:rsidRPr="001615C6" w:rsidRDefault="001615C6" w:rsidP="001615C6">
      <w:pPr>
        <w:keepNext/>
        <w:keepLines/>
        <w:spacing w:before="200" w:after="0" w:line="276" w:lineRule="auto"/>
        <w:ind w:left="244" w:right="253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15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14. Методические указания по оформлению отчета </w:t>
      </w:r>
    </w:p>
    <w:p w:rsidR="001615C6" w:rsidRPr="001615C6" w:rsidRDefault="001615C6" w:rsidP="00161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15C6" w:rsidRPr="001615C6" w:rsidRDefault="001615C6" w:rsidP="001615C6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При описании требований по оформлению отчета использованы ГОСТ 7.322001 «Отчет о научно-исследовательской работе. Структура и правила оформления», ГОСТ 7.9-95 «Реферат и аннотация. Общие требования».                  </w:t>
      </w:r>
    </w:p>
    <w:p w:rsidR="001615C6" w:rsidRPr="001615C6" w:rsidRDefault="001615C6" w:rsidP="001615C6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С учетом того, что отчет представляет собой рукопись, допущены некоторые отступления, направленные на упрощение оформления.          </w:t>
      </w:r>
    </w:p>
    <w:p w:rsidR="001615C6" w:rsidRPr="001615C6" w:rsidRDefault="001615C6" w:rsidP="001615C6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Отчет представляют в печатном виде с использованием компьютера и принтера на одной стороне листа белой бумаги формата А4 через полтора 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 xml:space="preserve">ин-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тервала</w:t>
      </w:r>
      <w:proofErr w:type="spellEnd"/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. Рекомендуется использовать текстовый редактор MS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, шрифт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. Работу представляют в специальной папке. Цвет шрифта должен быть черным, высота букв, цифр и других знаков – не менее 1,8 мм (кегль не менее 12).          </w:t>
      </w:r>
    </w:p>
    <w:p w:rsidR="001615C6" w:rsidRPr="001615C6" w:rsidRDefault="001615C6" w:rsidP="001615C6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Текст отчета следует печатать, соблюдая следующие размеры полей: правое – 10 мм, верхнее и нижнее – 20 мм, левое – 30 мм.  Разрешается использовать компьютерные возможности акцентирования внимания на определенных терминах, формулах, применяя шрифты разной гарнитуры. Вне зависимости от способа выполнения работы качество напечатанного текста и оформления иллюстраций, таблиц должно удовлетворять </w:t>
      </w:r>
      <w:r w:rsidRPr="001615C6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требованию их четкого воспроизведения. При выполнении работы необходимо соблюдать равномерную плотность, контрастность и четкость изображения по всей работе. </w:t>
      </w:r>
    </w:p>
    <w:p w:rsidR="001615C6" w:rsidRPr="001615C6" w:rsidRDefault="001615C6" w:rsidP="001615C6">
      <w:pPr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В работе должны быть четкие,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нерасплывшиеся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 линии, буквы, цифры и знаки.   </w:t>
      </w:r>
    </w:p>
    <w:p w:rsidR="001615C6" w:rsidRPr="001615C6" w:rsidRDefault="001615C6" w:rsidP="001615C6">
      <w:pPr>
        <w:spacing w:after="7"/>
        <w:ind w:left="721" w:right="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Построение работы             </w:t>
      </w:r>
    </w:p>
    <w:p w:rsidR="001615C6" w:rsidRPr="001615C6" w:rsidRDefault="001615C6" w:rsidP="001615C6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Наименования структурных элементов работы «Содержание», «Введение», «Выводы и предложения производству», «Список использованных источников» служат заголовками. Их следует располагать в середине строки без точки в конце и печатать прописными буквами, не подчеркивая.   Основную часть работы можно делить на разделы, которые должны иметь порядковую нумерацию в пределах всего текста, за исключением приложений и записываться с абзацного отступа. После номера раздела в тексте точку не ставят. Заголовки должны четко и кратко отражать содержание разделов. Заголовки разделов следует печатать с прописной буквы без точки в конце, не подчеркивая. Если заголовок состоит из двух предложений, их разделяют точкой.                </w:t>
      </w:r>
    </w:p>
    <w:p w:rsidR="001615C6" w:rsidRPr="001615C6" w:rsidRDefault="001615C6" w:rsidP="001615C6">
      <w:pPr>
        <w:spacing w:after="7"/>
        <w:ind w:left="721" w:right="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Нумерация страниц работы            </w:t>
      </w:r>
    </w:p>
    <w:p w:rsidR="001615C6" w:rsidRPr="001615C6" w:rsidRDefault="001615C6" w:rsidP="001615C6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Страницы отчета следует нумеровать арабскими цифрами, соблюдая сквозную нумерацию по всему тексту работы. Номер страницы проставляют в центре нижней части листа без точки. Титульный лист включают в общую нумерацию страниц работы. Номер страницы на титульном листе не проставляют. Иллюстрации и таблицы, расположенные на отдельных листах, включают в общую нумерацию страниц работы.  </w:t>
      </w:r>
    </w:p>
    <w:p w:rsidR="001615C6" w:rsidRPr="001615C6" w:rsidRDefault="001615C6" w:rsidP="001615C6">
      <w:pPr>
        <w:spacing w:after="7"/>
        <w:ind w:left="721" w:right="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Иллюстрации           </w:t>
      </w:r>
    </w:p>
    <w:p w:rsidR="001615C6" w:rsidRPr="001615C6" w:rsidRDefault="001615C6" w:rsidP="001615C6">
      <w:pPr>
        <w:spacing w:after="22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Иллюстрации (чертежи, графики, схемы, компьютерные распечатки, диаграммы, фотоснимки) следует располагать в работе непосредственно после 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тек- ста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, в котором они упоминаются впервые, или на следующей странице. Иллюстрации могут быть в компьютерном исполнении, в том числе цветные. На все иллюстрации должны быть даны ссылки в работе. Иллюстрации, за исключением иллюстраций приложений, следует нумеровать арабскими цифрами сквозной нумерацией. Если рисунок один, то он обозначается «Рисунок 1». Слово «рисунок» и его наименование располагают посередине строки. Допускается нумеровать иллюстрации в пределах раздела. В этом случае номер иллюстрации состоит из номера раздела и порядкового номера иллюстрации, разделен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 точкой (например, Рисунок 1.1).              Таблицы           </w:t>
      </w:r>
    </w:p>
    <w:p w:rsidR="001615C6" w:rsidRPr="001615C6" w:rsidRDefault="001615C6" w:rsidP="001615C6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Таблицы применяют для лучшей наглядности и удобства сравнения показателей. Название таблицы должно отражать ее содержание, быть точным, кратким. Название таблицы следует помещать над таблицей слева, без абзацного отступа в одну строку с ее номером 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через тире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. Таблицу следует располагать в отчете непосредственно после текста, в котором она упоминается впервые, или на следующей странице. На все таблицы должны быть ссылки в работе. При ссылке следует писать слово «таблица» с указанием ее номера.             </w:t>
      </w:r>
    </w:p>
    <w:p w:rsidR="001615C6" w:rsidRPr="001615C6" w:rsidRDefault="001615C6" w:rsidP="001615C6">
      <w:pPr>
        <w:spacing w:after="7"/>
        <w:ind w:left="721" w:right="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Примечания           </w:t>
      </w:r>
    </w:p>
    <w:p w:rsidR="001615C6" w:rsidRPr="001615C6" w:rsidRDefault="001615C6" w:rsidP="001615C6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Примечания приводят в работе, если необходимы пояснения или справочные данные к содержанию текста, таблиц или графического материала. Примечания следует помещать непосредственно после текстового, графического материала или в таблице, к которым относятся эти примечания. Слово «Примечание» следует печатать с прописной буквы с абзацного отступа и не подчеркивать.         Если примечание одно, то после слова «Примечание» ставится тире и примечание печатается с прописной буквы. Одно примечание не нумеруют.      Несколько примечаний нумеруют по порядку арабскими цифрами без проставления точки.  Примечание к таблице помещают в конце таблицы над линией, обозначающей окончание таблицы.   </w:t>
      </w:r>
    </w:p>
    <w:p w:rsidR="001615C6" w:rsidRPr="001615C6" w:rsidRDefault="001615C6" w:rsidP="001615C6">
      <w:pPr>
        <w:ind w:left="721" w:right="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lastRenderedPageBreak/>
        <w:t xml:space="preserve">Формулы            </w:t>
      </w:r>
    </w:p>
    <w:p w:rsidR="001615C6" w:rsidRPr="001615C6" w:rsidRDefault="001615C6" w:rsidP="001615C6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Формулы набираются с помощью редактора формул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Equation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, входящего в текстовый процессор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 2007 и более поздних версий.             </w:t>
      </w:r>
    </w:p>
    <w:p w:rsidR="001615C6" w:rsidRPr="001615C6" w:rsidRDefault="001615C6" w:rsidP="001615C6">
      <w:pPr>
        <w:spacing w:after="17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Уравнения и формулы следует выделять из текста в отдельную строку. Выше и ниже каждой формулы или уравнения должно быть оставлено не менее одной свободной строки. Если уравнение не умещается в одну строку, то оно должно быть перенесено после знака равенства (=) или после знаков плюс (+), минус (-), умножения (х), деления (:) или других математических знаков, </w:t>
      </w:r>
      <w:proofErr w:type="gramStart"/>
      <w:r w:rsidRPr="001615C6">
        <w:rPr>
          <w:rFonts w:ascii="Times New Roman" w:hAnsi="Times New Roman" w:cs="Times New Roman"/>
          <w:sz w:val="24"/>
          <w:szCs w:val="24"/>
        </w:rPr>
        <w:t>при- чем</w:t>
      </w:r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 знак в начале следующей строки повторяют.        При переносе формулы на знаке, символизирующем операцию умножения, применяют знак «х».           Приложения          </w:t>
      </w:r>
    </w:p>
    <w:p w:rsidR="001615C6" w:rsidRPr="001615C6" w:rsidRDefault="001615C6" w:rsidP="001615C6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В тексте отчета на все приложения должны быть даны ссылки. Приложения располагают в порядке ссылок на них в тексте. Каждое приложение следует начинать с новой страницы с указанием наверху посередине страницы слова «Приложение», его обозначения. Приложение должно иметь заголовок, который записывают симметрично относительно текста с прописной буквы отдельной строкой.        Приложения обозначают заглавными буквами русского алфавита, </w:t>
      </w:r>
      <w:proofErr w:type="spellStart"/>
      <w:proofErr w:type="gramStart"/>
      <w:r w:rsidRPr="001615C6">
        <w:rPr>
          <w:rFonts w:ascii="Times New Roman" w:hAnsi="Times New Roman" w:cs="Times New Roman"/>
          <w:sz w:val="24"/>
          <w:szCs w:val="24"/>
        </w:rPr>
        <w:t>начи</w:t>
      </w:r>
      <w:proofErr w:type="spellEnd"/>
      <w:r w:rsidRPr="001615C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615C6">
        <w:rPr>
          <w:rFonts w:ascii="Times New Roman" w:hAnsi="Times New Roman" w:cs="Times New Roman"/>
          <w:sz w:val="24"/>
          <w:szCs w:val="24"/>
        </w:rPr>
        <w:t>ная</w:t>
      </w:r>
      <w:proofErr w:type="spellEnd"/>
      <w:proofErr w:type="gramEnd"/>
      <w:r w:rsidRPr="001615C6">
        <w:rPr>
          <w:rFonts w:ascii="Times New Roman" w:hAnsi="Times New Roman" w:cs="Times New Roman"/>
          <w:sz w:val="24"/>
          <w:szCs w:val="24"/>
        </w:rPr>
        <w:t xml:space="preserve"> с А, за исключением букв Ё, З, Й, О, Ч, Ъ, Ы, Ь. После слова «Приложение» следует буква, обозначающая его последовательность.  </w:t>
      </w:r>
    </w:p>
    <w:p w:rsidR="001615C6" w:rsidRPr="001615C6" w:rsidRDefault="001615C6" w:rsidP="001615C6">
      <w:pPr>
        <w:spacing w:after="8"/>
        <w:ind w:left="721" w:right="4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Список использованных источников.       </w:t>
      </w:r>
    </w:p>
    <w:p w:rsidR="001615C6" w:rsidRPr="001615C6" w:rsidRDefault="001615C6" w:rsidP="001615C6">
      <w:pPr>
        <w:spacing w:after="22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1615C6">
        <w:rPr>
          <w:rFonts w:ascii="Times New Roman" w:hAnsi="Times New Roman" w:cs="Times New Roman"/>
          <w:sz w:val="24"/>
          <w:szCs w:val="24"/>
        </w:rPr>
        <w:t xml:space="preserve">При составлении списка использованной литературы соблюдают требования ГОСТ 7.1-2003 на библиографическое описание литературных источников.         Все литературные источники, на которые имеются ссылки в тексте отчета, должны войти в библиографический список. В то же время нельзя включать в него источники, на которые нет ссылок. Зарубежные произведения печати даются на языке оригинала. Использованные источники размещают строго по алфавиту фамилий авторов (или названий книг без авторов) на русском языке, затем – иностранные источники по латинскому алфавиту. </w:t>
      </w:r>
    </w:p>
    <w:p w:rsidR="001615C6" w:rsidRPr="001615C6" w:rsidRDefault="001615C6" w:rsidP="001615C6">
      <w:pPr>
        <w:jc w:val="both"/>
      </w:pPr>
    </w:p>
    <w:p w:rsidR="001615C6" w:rsidRPr="001615C6" w:rsidRDefault="001615C6" w:rsidP="001615C6"/>
    <w:p w:rsidR="00EF5EC9" w:rsidRDefault="00EF5EC9"/>
    <w:sectPr w:rsidR="00EF5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7045"/>
    <w:multiLevelType w:val="hybridMultilevel"/>
    <w:tmpl w:val="923A5D20"/>
    <w:lvl w:ilvl="0" w:tplc="09E6FD4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2A012C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3284BE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8CCBE4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2ACDD4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4DEE8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3A7C68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EEAF48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8093B4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5A6025"/>
    <w:multiLevelType w:val="hybridMultilevel"/>
    <w:tmpl w:val="52028B78"/>
    <w:lvl w:ilvl="0" w:tplc="E3549F2A">
      <w:start w:val="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1C5C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6468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40C4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3443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6CA91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ACC8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EA9E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6234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78E5E54"/>
    <w:multiLevelType w:val="hybridMultilevel"/>
    <w:tmpl w:val="20C47A58"/>
    <w:lvl w:ilvl="0" w:tplc="018EFE4A">
      <w:start w:val="11"/>
      <w:numFmt w:val="decimal"/>
      <w:lvlText w:val="%1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8A40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9E1D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BCA2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F4C0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94F2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1415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2EFC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1A05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4F6F38"/>
    <w:multiLevelType w:val="hybridMultilevel"/>
    <w:tmpl w:val="2654BFC8"/>
    <w:lvl w:ilvl="0" w:tplc="EBD25C2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349924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585A74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505B34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C2350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12ECC8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0C7E0A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8483D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44D4A8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92E51A9"/>
    <w:multiLevelType w:val="hybridMultilevel"/>
    <w:tmpl w:val="F51A9442"/>
    <w:lvl w:ilvl="0" w:tplc="39B07B12">
      <w:start w:val="2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DC7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3A66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0CAF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1E6D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360E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1216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FC83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3882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91388B"/>
    <w:multiLevelType w:val="hybridMultilevel"/>
    <w:tmpl w:val="F15CEE70"/>
    <w:lvl w:ilvl="0" w:tplc="D214D4E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34BA7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604460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7EFF9E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42572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80E2A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22B038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D20E3A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385ECA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A394D1B"/>
    <w:multiLevelType w:val="hybridMultilevel"/>
    <w:tmpl w:val="A3E890B8"/>
    <w:lvl w:ilvl="0" w:tplc="902C9000">
      <w:start w:val="1"/>
      <w:numFmt w:val="bullet"/>
      <w:lvlText w:val="-"/>
      <w:lvlJc w:val="left"/>
      <w:pPr>
        <w:ind w:left="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DE0464">
      <w:start w:val="1"/>
      <w:numFmt w:val="bullet"/>
      <w:lvlText w:val="o"/>
      <w:lvlJc w:val="left"/>
      <w:pPr>
        <w:ind w:left="1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CE3CFA">
      <w:start w:val="1"/>
      <w:numFmt w:val="bullet"/>
      <w:lvlText w:val="▪"/>
      <w:lvlJc w:val="left"/>
      <w:pPr>
        <w:ind w:left="2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C6152E">
      <w:start w:val="1"/>
      <w:numFmt w:val="bullet"/>
      <w:lvlText w:val="•"/>
      <w:lvlJc w:val="left"/>
      <w:pPr>
        <w:ind w:left="3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18BB46">
      <w:start w:val="1"/>
      <w:numFmt w:val="bullet"/>
      <w:lvlText w:val="o"/>
      <w:lvlJc w:val="left"/>
      <w:pPr>
        <w:ind w:left="3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F406CC">
      <w:start w:val="1"/>
      <w:numFmt w:val="bullet"/>
      <w:lvlText w:val="▪"/>
      <w:lvlJc w:val="left"/>
      <w:pPr>
        <w:ind w:left="4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500EAC">
      <w:start w:val="1"/>
      <w:numFmt w:val="bullet"/>
      <w:lvlText w:val="•"/>
      <w:lvlJc w:val="left"/>
      <w:pPr>
        <w:ind w:left="5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FC617C">
      <w:start w:val="1"/>
      <w:numFmt w:val="bullet"/>
      <w:lvlText w:val="o"/>
      <w:lvlJc w:val="left"/>
      <w:pPr>
        <w:ind w:left="5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3C870A">
      <w:start w:val="1"/>
      <w:numFmt w:val="bullet"/>
      <w:lvlText w:val="▪"/>
      <w:lvlJc w:val="left"/>
      <w:pPr>
        <w:ind w:left="6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B98730B"/>
    <w:multiLevelType w:val="hybridMultilevel"/>
    <w:tmpl w:val="6A18A3C8"/>
    <w:lvl w:ilvl="0" w:tplc="C802A260">
      <w:start w:val="1"/>
      <w:numFmt w:val="decimal"/>
      <w:lvlText w:val="%1."/>
      <w:lvlJc w:val="left"/>
      <w:pPr>
        <w:ind w:left="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6E96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5839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8475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38C0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E828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F0FF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E0E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CAF6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9B55E2D"/>
    <w:multiLevelType w:val="hybridMultilevel"/>
    <w:tmpl w:val="5E4C1032"/>
    <w:lvl w:ilvl="0" w:tplc="9656C77C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E8357E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0AC8D0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0A44E6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B46720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9A98B0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6C7B4A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1A2960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A4AC78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B1348ED"/>
    <w:multiLevelType w:val="hybridMultilevel"/>
    <w:tmpl w:val="EBFE1430"/>
    <w:lvl w:ilvl="0" w:tplc="E5B4A67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1A8E7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108D2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6CB37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5C4F5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44D60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18E51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443B7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6EF94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C50D09"/>
    <w:multiLevelType w:val="multilevel"/>
    <w:tmpl w:val="7C983A94"/>
    <w:lvl w:ilvl="0">
      <w:start w:val="1"/>
      <w:numFmt w:val="decimal"/>
      <w:lvlText w:val="%1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4F"/>
    <w:rsid w:val="001615C6"/>
    <w:rsid w:val="00166BE0"/>
    <w:rsid w:val="008D184F"/>
    <w:rsid w:val="00D704C0"/>
    <w:rsid w:val="00EF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6DA54"/>
  <w15:chartTrackingRefBased/>
  <w15:docId w15:val="{63C7EAD8-CFB9-4305-B3C9-BEA5FDAA1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615C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10946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prbookshop.ru/61633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rbookshop.ru/61633.html" TargetMode="External"/><Relationship Id="rId11" Type="http://schemas.openxmlformats.org/officeDocument/2006/relationships/hyperlink" Target="http://www.iprbookshop.ru/60483.html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iprbookshop.ru/6048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1094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6249</Words>
  <Characters>35625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Переработка48</dc:creator>
  <cp:keywords/>
  <dc:description/>
  <cp:lastModifiedBy>Win7</cp:lastModifiedBy>
  <cp:revision>3</cp:revision>
  <dcterms:created xsi:type="dcterms:W3CDTF">2025-04-30T12:47:00Z</dcterms:created>
  <dcterms:modified xsi:type="dcterms:W3CDTF">2025-04-30T13:06:00Z</dcterms:modified>
</cp:coreProperties>
</file>