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DA220" w14:textId="77777777" w:rsidR="004C6762" w:rsidRDefault="004C6762" w:rsidP="00C87CB5">
      <w:pPr>
        <w:pStyle w:val="25"/>
        <w:jc w:val="center"/>
        <w:rPr>
          <w:rFonts w:ascii="Times New Roman" w:eastAsia="Calibri" w:hAnsi="Times New Roman" w:cs="Times New Roman"/>
          <w:b/>
          <w:bCs/>
          <w:color w:val="000000"/>
          <w:szCs w:val="24"/>
          <w:lang w:val="ru-RU"/>
        </w:rPr>
      </w:pPr>
    </w:p>
    <w:p w14:paraId="434F4FB6"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lang w:val="ru-RU"/>
        </w:rPr>
        <w:t>МИНИСТЕРСТВО НАУКИ И ВЫСШЕГО ОБРАЗОВАНИЯ РОССИЙСКОЙ ФЕДЕРАЦИИ</w:t>
      </w:r>
      <w:r w:rsidRPr="004C6762">
        <w:rPr>
          <w:rFonts w:ascii="Times New Roman" w:eastAsia="Calibri" w:hAnsi="Times New Roman" w:cs="Times New Roman"/>
          <w:b/>
          <w:bCs/>
          <w:lang w:val="ru-RU"/>
        </w:rPr>
        <w:br/>
        <w:t>Федеральное государственное бюджетное образовательное учреждение</w:t>
      </w:r>
      <w:r w:rsidRPr="004C6762">
        <w:rPr>
          <w:rFonts w:ascii="Times New Roman" w:eastAsia="Calibri" w:hAnsi="Times New Roman" w:cs="Times New Roman"/>
          <w:b/>
          <w:bCs/>
          <w:lang w:val="ru-RU"/>
        </w:rPr>
        <w:br/>
        <w:t>высшего образования</w:t>
      </w:r>
    </w:p>
    <w:p w14:paraId="54B1E40A"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color w:val="000000"/>
          <w:lang w:val="ru-RU"/>
        </w:rPr>
        <w:t>«Нижегородский государственный агротехнологический университет им. Л. Я. Флорентьева»</w:t>
      </w:r>
      <w:r w:rsidRPr="004C6762">
        <w:rPr>
          <w:rFonts w:ascii="Times New Roman" w:eastAsia="Calibri" w:hAnsi="Times New Roman" w:cs="Times New Roman"/>
          <w:b/>
          <w:bCs/>
          <w:color w:val="000000"/>
          <w:lang w:val="ru-RU"/>
        </w:rPr>
        <w:br/>
        <w:t>(ФГБОУ ВО Нижегородский ГАТУ им. Л. Я. Флорентьева)</w:t>
      </w:r>
    </w:p>
    <w:p w14:paraId="47863530"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p>
    <w:p w14:paraId="02B35F50" w14:textId="77777777" w:rsidR="004C6762" w:rsidRPr="004C6762" w:rsidRDefault="004C6762" w:rsidP="004C6762">
      <w:pPr>
        <w:keepNext/>
        <w:spacing w:after="0" w:line="240" w:lineRule="auto"/>
        <w:jc w:val="center"/>
        <w:outlineLvl w:val="3"/>
        <w:rPr>
          <w:rFonts w:ascii="Times New Roman" w:eastAsia="Times New Roman" w:hAnsi="Times New Roman" w:cs="Times New Roman"/>
          <w:b/>
          <w:bCs/>
          <w:sz w:val="24"/>
          <w:szCs w:val="24"/>
          <w:lang w:val="ru-RU" w:eastAsia="ru-RU"/>
        </w:rPr>
      </w:pPr>
      <w:r w:rsidRPr="004C6762">
        <w:rPr>
          <w:rFonts w:ascii="Times New Roman" w:eastAsia="Times New Roman" w:hAnsi="Times New Roman" w:cs="Times New Roman"/>
          <w:b/>
          <w:bCs/>
          <w:sz w:val="24"/>
          <w:szCs w:val="24"/>
          <w:lang w:val="ru-RU" w:eastAsia="ru-RU"/>
        </w:rPr>
        <w:t>Кафедра «Товароведение и переработка продукции животноводства»</w:t>
      </w:r>
    </w:p>
    <w:p w14:paraId="365C309E"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tbl>
      <w:tblPr>
        <w:tblW w:w="0" w:type="auto"/>
        <w:tblLook w:val="0000" w:firstRow="0" w:lastRow="0" w:firstColumn="0" w:lastColumn="0" w:noHBand="0" w:noVBand="0"/>
      </w:tblPr>
      <w:tblGrid>
        <w:gridCol w:w="3419"/>
        <w:gridCol w:w="6219"/>
      </w:tblGrid>
      <w:tr w:rsidR="004C6762" w:rsidRPr="004C6762" w14:paraId="24144851" w14:textId="77777777" w:rsidTr="002E383F">
        <w:trPr>
          <w:trHeight w:val="1587"/>
        </w:trPr>
        <w:tc>
          <w:tcPr>
            <w:tcW w:w="3510" w:type="dxa"/>
          </w:tcPr>
          <w:p w14:paraId="09C1EBDB" w14:textId="77777777" w:rsidR="004C6762" w:rsidRPr="004C6762" w:rsidRDefault="004C6762" w:rsidP="004C6762">
            <w:pPr>
              <w:suppressLineNumbers/>
              <w:spacing w:after="0" w:line="240" w:lineRule="auto"/>
              <w:jc w:val="center"/>
              <w:rPr>
                <w:rFonts w:ascii="Times New Roman" w:eastAsia="Times New Roman" w:hAnsi="Times New Roman" w:cs="Times New Roman"/>
                <w:sz w:val="24"/>
                <w:szCs w:val="24"/>
                <w:lang w:val="ru-RU" w:eastAsia="ru-RU"/>
              </w:rPr>
            </w:pPr>
          </w:p>
        </w:tc>
        <w:tc>
          <w:tcPr>
            <w:tcW w:w="6343" w:type="dxa"/>
          </w:tcPr>
          <w:p w14:paraId="6F81DB7D"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caps/>
                <w:sz w:val="20"/>
                <w:szCs w:val="24"/>
                <w:lang w:val="ru-RU" w:eastAsia="ru-RU"/>
              </w:rPr>
              <w:t>Утверждаю</w:t>
            </w:r>
            <w:r w:rsidRPr="004C6762">
              <w:rPr>
                <w:rFonts w:ascii="Times New Roman" w:eastAsia="Times New Roman" w:hAnsi="Times New Roman" w:cs="Times New Roman"/>
                <w:sz w:val="20"/>
                <w:szCs w:val="24"/>
                <w:lang w:val="ru-RU" w:eastAsia="ru-RU"/>
              </w:rPr>
              <w:t xml:space="preserve"> </w:t>
            </w:r>
          </w:p>
          <w:p w14:paraId="63CE4DAF" w14:textId="77777777" w:rsidR="004C6762" w:rsidRPr="004C6762" w:rsidRDefault="004C6762" w:rsidP="004C6762">
            <w:pPr>
              <w:keepNext/>
              <w:suppressLineNumbers/>
              <w:pBdr>
                <w:bottom w:val="single" w:sz="12" w:space="1" w:color="auto"/>
              </w:pBdr>
              <w:spacing w:after="0" w:line="240" w:lineRule="auto"/>
              <w:outlineLvl w:val="1"/>
              <w:rPr>
                <w:rFonts w:ascii="Times New Roman" w:eastAsia="Times New Roman" w:hAnsi="Times New Roman" w:cs="Times New Roman"/>
                <w:bCs/>
                <w:iCs/>
                <w:sz w:val="20"/>
                <w:szCs w:val="24"/>
                <w:lang w:val="ru-RU" w:eastAsia="ru-RU"/>
              </w:rPr>
            </w:pPr>
            <w:r w:rsidRPr="004C6762">
              <w:rPr>
                <w:rFonts w:ascii="Times New Roman" w:eastAsia="Times New Roman" w:hAnsi="Times New Roman" w:cs="Times New Roman"/>
                <w:bCs/>
                <w:iCs/>
                <w:sz w:val="20"/>
                <w:szCs w:val="24"/>
                <w:lang w:val="ru-RU" w:eastAsia="ru-RU"/>
              </w:rPr>
              <w:t>Декан факультета перерабатывающих технологий</w:t>
            </w:r>
          </w:p>
          <w:p w14:paraId="7C871567"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p>
          <w:p w14:paraId="654D00A9"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r w:rsidRPr="004C6762">
              <w:rPr>
                <w:rFonts w:ascii="Times New Roman" w:eastAsia="Times New Roman" w:hAnsi="Times New Roman" w:cs="Times New Roman"/>
                <w:caps/>
                <w:sz w:val="20"/>
                <w:szCs w:val="24"/>
                <w:lang w:val="ru-RU" w:eastAsia="ru-RU"/>
              </w:rPr>
              <w:t>Т. В. Залетова</w:t>
            </w:r>
          </w:p>
          <w:p w14:paraId="561F3121"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vertAlign w:val="superscript"/>
                <w:lang w:val="ru-RU" w:eastAsia="ru-RU"/>
              </w:rPr>
            </w:pPr>
          </w:p>
          <w:p w14:paraId="05ACA1BF" w14:textId="77777777" w:rsidR="004C6762" w:rsidRPr="004C6762" w:rsidRDefault="004C6762" w:rsidP="004C6762">
            <w:pPr>
              <w:suppressLineNumbers/>
              <w:spacing w:after="0" w:line="240" w:lineRule="auto"/>
              <w:jc w:val="right"/>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sz w:val="20"/>
                <w:szCs w:val="24"/>
                <w:lang w:val="ru-RU" w:eastAsia="ru-RU"/>
              </w:rPr>
              <w:t>2024 г</w:t>
            </w:r>
          </w:p>
          <w:p w14:paraId="4AC5DF4C"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p>
        </w:tc>
      </w:tr>
    </w:tbl>
    <w:p w14:paraId="39271FDF"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p w14:paraId="16DD6249" w14:textId="77777777" w:rsidR="00056A88" w:rsidRDefault="00056A88" w:rsidP="004C6762">
      <w:pPr>
        <w:spacing w:after="0" w:line="240" w:lineRule="auto"/>
        <w:jc w:val="center"/>
        <w:rPr>
          <w:rFonts w:ascii="Times New Roman" w:eastAsia="Calibri" w:hAnsi="Times New Roman" w:cs="Times New Roman"/>
          <w:b/>
          <w:bCs/>
          <w:color w:val="000000"/>
          <w:sz w:val="32"/>
          <w:szCs w:val="40"/>
          <w:lang w:val="ru-RU"/>
        </w:rPr>
      </w:pPr>
      <w:r w:rsidRPr="00056A88">
        <w:rPr>
          <w:rFonts w:ascii="Times New Roman" w:eastAsia="Calibri" w:hAnsi="Times New Roman" w:cs="Times New Roman"/>
          <w:b/>
          <w:bCs/>
          <w:color w:val="000000"/>
          <w:sz w:val="32"/>
          <w:szCs w:val="40"/>
          <w:lang w:val="ru-RU"/>
        </w:rPr>
        <w:t>Б1.В.ДВ.12.02. Международная коммерция</w:t>
      </w:r>
    </w:p>
    <w:p w14:paraId="3A023B23" w14:textId="12670FFF" w:rsidR="004C6762" w:rsidRPr="004C6762" w:rsidRDefault="004C6762" w:rsidP="004C6762">
      <w:pPr>
        <w:spacing w:after="0" w:line="240" w:lineRule="auto"/>
        <w:jc w:val="center"/>
        <w:rPr>
          <w:rFonts w:ascii="Times New Roman" w:eastAsia="Times New Roman" w:hAnsi="Times New Roman" w:cs="Times New Roman"/>
          <w:sz w:val="36"/>
          <w:szCs w:val="24"/>
          <w:lang w:val="ru-RU" w:eastAsia="ru-RU"/>
        </w:rPr>
      </w:pPr>
      <w:r w:rsidRPr="004C6762">
        <w:rPr>
          <w:rFonts w:ascii="Times New Roman" w:eastAsia="Times New Roman" w:hAnsi="Times New Roman" w:cs="Times New Roman"/>
          <w:color w:val="000000"/>
          <w:sz w:val="36"/>
          <w:szCs w:val="24"/>
          <w:lang w:val="ru-RU" w:eastAsia="ru-RU"/>
        </w:rPr>
        <w:t>рабочая программа дисциплины</w:t>
      </w:r>
    </w:p>
    <w:p w14:paraId="02A38755"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sz w:val="32"/>
          <w:szCs w:val="32"/>
          <w:u w:val="single"/>
          <w:lang w:val="ru-RU" w:eastAsia="ru-RU"/>
        </w:rPr>
        <w:t>38.03.07 Товароведение</w:t>
      </w:r>
      <w:r w:rsidRPr="004C6762">
        <w:rPr>
          <w:rFonts w:ascii="Times New Roman" w:eastAsia="Times New Roman" w:hAnsi="Times New Roman" w:cs="Times New Roman"/>
          <w:sz w:val="24"/>
          <w:szCs w:val="24"/>
          <w:lang w:val="ru-RU" w:eastAsia="ru-RU"/>
        </w:rPr>
        <w:t>_</w:t>
      </w:r>
    </w:p>
    <w:p w14:paraId="568B84A5" w14:textId="77777777" w:rsidR="004C6762" w:rsidRPr="004C6762" w:rsidRDefault="004C6762" w:rsidP="004C6762">
      <w:pPr>
        <w:spacing w:after="0" w:line="240" w:lineRule="auto"/>
        <w:jc w:val="center"/>
        <w:rPr>
          <w:rFonts w:ascii="Times New Roman" w:eastAsia="Times New Roman" w:hAnsi="Times New Roman" w:cs="Times New Roman"/>
          <w:sz w:val="24"/>
          <w:szCs w:val="24"/>
          <w:vertAlign w:val="superscript"/>
          <w:lang w:val="ru-RU" w:eastAsia="ru-RU"/>
        </w:rPr>
      </w:pPr>
      <w:r w:rsidRPr="004C6762">
        <w:rPr>
          <w:rFonts w:ascii="Times New Roman" w:eastAsia="Times New Roman" w:hAnsi="Times New Roman" w:cs="Times New Roman"/>
          <w:sz w:val="24"/>
          <w:szCs w:val="24"/>
          <w:vertAlign w:val="superscript"/>
          <w:lang w:val="ru-RU" w:eastAsia="ru-RU"/>
        </w:rPr>
        <w:t>(код и наименование направления подготовки)</w:t>
      </w:r>
    </w:p>
    <w:p w14:paraId="416C93B2"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p>
    <w:tbl>
      <w:tblPr>
        <w:tblW w:w="10275" w:type="dxa"/>
        <w:tblLayout w:type="fixed"/>
        <w:tblCellMar>
          <w:left w:w="0" w:type="dxa"/>
          <w:right w:w="0" w:type="dxa"/>
        </w:tblCellMar>
        <w:tblLook w:val="04A0" w:firstRow="1" w:lastRow="0" w:firstColumn="1" w:lastColumn="0" w:noHBand="0" w:noVBand="1"/>
      </w:tblPr>
      <w:tblGrid>
        <w:gridCol w:w="369"/>
        <w:gridCol w:w="1645"/>
        <w:gridCol w:w="538"/>
        <w:gridCol w:w="167"/>
        <w:gridCol w:w="385"/>
        <w:gridCol w:w="555"/>
        <w:gridCol w:w="143"/>
        <w:gridCol w:w="453"/>
        <w:gridCol w:w="30"/>
        <w:gridCol w:w="238"/>
        <w:gridCol w:w="74"/>
        <w:gridCol w:w="103"/>
        <w:gridCol w:w="20"/>
        <w:gridCol w:w="106"/>
        <w:gridCol w:w="262"/>
        <w:gridCol w:w="547"/>
        <w:gridCol w:w="219"/>
        <w:gridCol w:w="20"/>
        <w:gridCol w:w="80"/>
        <w:gridCol w:w="21"/>
        <w:gridCol w:w="972"/>
        <w:gridCol w:w="18"/>
        <w:gridCol w:w="398"/>
        <w:gridCol w:w="21"/>
        <w:gridCol w:w="20"/>
        <w:gridCol w:w="1862"/>
        <w:gridCol w:w="119"/>
        <w:gridCol w:w="20"/>
        <w:gridCol w:w="870"/>
      </w:tblGrid>
      <w:tr w:rsidR="002013F7" w:rsidRPr="002013F7" w14:paraId="1F040B42" w14:textId="77777777" w:rsidTr="002E383F">
        <w:trPr>
          <w:trHeight w:hRule="exact" w:val="283"/>
        </w:trPr>
        <w:tc>
          <w:tcPr>
            <w:tcW w:w="369" w:type="dxa"/>
          </w:tcPr>
          <w:p w14:paraId="33A4F37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5A1CBC8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r w:rsidRPr="002013F7">
              <w:rPr>
                <w:rFonts w:ascii="Times New Roman" w:eastAsia="Times New Roman" w:hAnsi="Times New Roman" w:cs="Times New Roman"/>
                <w:color w:val="000000"/>
                <w:sz w:val="19"/>
                <w:szCs w:val="19"/>
                <w:lang w:val="ru-RU"/>
              </w:rPr>
              <w:t>Форма обучения</w:t>
            </w:r>
          </w:p>
        </w:tc>
        <w:tc>
          <w:tcPr>
            <w:tcW w:w="1083" w:type="dxa"/>
            <w:gridSpan w:val="3"/>
          </w:tcPr>
          <w:p w14:paraId="1B79458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53" w:type="dxa"/>
          </w:tcPr>
          <w:p w14:paraId="166D5EF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68" w:type="dxa"/>
            <w:gridSpan w:val="2"/>
          </w:tcPr>
          <w:p w14:paraId="7CE17E3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74" w:type="dxa"/>
          </w:tcPr>
          <w:p w14:paraId="71B4560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3" w:type="dxa"/>
          </w:tcPr>
          <w:p w14:paraId="2E54439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71B2195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5555" w:type="dxa"/>
            <w:gridSpan w:val="16"/>
            <w:shd w:val="clear" w:color="auto" w:fill="FFFFFF"/>
            <w:tcMar>
              <w:top w:w="0" w:type="dxa"/>
              <w:left w:w="34" w:type="dxa"/>
              <w:bottom w:w="0" w:type="dxa"/>
              <w:right w:w="34" w:type="dxa"/>
            </w:tcMar>
            <w:hideMark/>
          </w:tcPr>
          <w:p w14:paraId="58826FB3" w14:textId="77777777" w:rsidR="002013F7" w:rsidRPr="002013F7" w:rsidRDefault="002013F7" w:rsidP="002013F7">
            <w:pPr>
              <w:spacing w:after="0" w:line="240" w:lineRule="auto"/>
              <w:jc w:val="both"/>
              <w:rPr>
                <w:rFonts w:ascii="Times New Roman" w:eastAsia="Times New Roman" w:hAnsi="Times New Roman" w:cs="Times New Roman"/>
                <w:sz w:val="24"/>
                <w:szCs w:val="24"/>
                <w:lang w:val="ru-RU"/>
              </w:rPr>
            </w:pPr>
            <w:r w:rsidRPr="002013F7">
              <w:rPr>
                <w:rFonts w:ascii="Times New Roman" w:eastAsia="Times New Roman" w:hAnsi="Times New Roman" w:cs="Times New Roman"/>
                <w:color w:val="000000"/>
                <w:sz w:val="19"/>
                <w:szCs w:val="19"/>
                <w:lang w:val="ru-RU"/>
              </w:rPr>
              <w:t>Очно-заочная</w:t>
            </w:r>
          </w:p>
        </w:tc>
      </w:tr>
      <w:tr w:rsidR="002013F7" w:rsidRPr="002013F7" w14:paraId="2EDF1C44" w14:textId="77777777" w:rsidTr="002E383F">
        <w:trPr>
          <w:gridAfter w:val="1"/>
          <w:wAfter w:w="870" w:type="dxa"/>
          <w:trHeight w:hRule="exact" w:val="277"/>
        </w:trPr>
        <w:tc>
          <w:tcPr>
            <w:tcW w:w="369" w:type="dxa"/>
          </w:tcPr>
          <w:p w14:paraId="7930A5A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228" w:type="dxa"/>
            <w:gridSpan w:val="10"/>
            <w:shd w:val="clear" w:color="auto" w:fill="FFFFFF"/>
            <w:tcMar>
              <w:top w:w="0" w:type="dxa"/>
              <w:left w:w="34" w:type="dxa"/>
              <w:bottom w:w="0" w:type="dxa"/>
              <w:right w:w="34" w:type="dxa"/>
            </w:tcMar>
            <w:hideMark/>
          </w:tcPr>
          <w:p w14:paraId="5A50378F"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Общая трудоемкость</w:t>
            </w:r>
          </w:p>
        </w:tc>
        <w:tc>
          <w:tcPr>
            <w:tcW w:w="103" w:type="dxa"/>
          </w:tcPr>
          <w:p w14:paraId="527049D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38CD44E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54" w:type="dxa"/>
            <w:gridSpan w:val="5"/>
            <w:shd w:val="clear" w:color="auto" w:fill="FFFFFF"/>
            <w:tcMar>
              <w:top w:w="0" w:type="dxa"/>
              <w:left w:w="34" w:type="dxa"/>
              <w:bottom w:w="0" w:type="dxa"/>
              <w:right w:w="34" w:type="dxa"/>
            </w:tcMar>
            <w:hideMark/>
          </w:tcPr>
          <w:p w14:paraId="35D90133"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b/>
                <w:color w:val="000000"/>
                <w:sz w:val="19"/>
                <w:szCs w:val="19"/>
                <w:lang w:val="ru-RU"/>
              </w:rPr>
              <w:t>2 ЗЕ</w:t>
            </w:r>
          </w:p>
        </w:tc>
        <w:tc>
          <w:tcPr>
            <w:tcW w:w="101" w:type="dxa"/>
            <w:gridSpan w:val="2"/>
          </w:tcPr>
          <w:p w14:paraId="610FCC9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0" w:type="dxa"/>
            <w:gridSpan w:val="2"/>
          </w:tcPr>
          <w:p w14:paraId="3629304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9" w:type="dxa"/>
            <w:gridSpan w:val="2"/>
          </w:tcPr>
          <w:p w14:paraId="652EB33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4B9E3C7E"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62" w:type="dxa"/>
          </w:tcPr>
          <w:p w14:paraId="10837CC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1F55967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3179F60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2013F7" w14:paraId="2D6740BB" w14:textId="77777777" w:rsidTr="002E383F">
        <w:trPr>
          <w:trHeight w:hRule="exact" w:val="277"/>
        </w:trPr>
        <w:tc>
          <w:tcPr>
            <w:tcW w:w="369" w:type="dxa"/>
          </w:tcPr>
          <w:p w14:paraId="404C345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4681E7EB"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Часов по учебному плану</w:t>
            </w:r>
          </w:p>
        </w:tc>
        <w:tc>
          <w:tcPr>
            <w:tcW w:w="809" w:type="dxa"/>
            <w:gridSpan w:val="2"/>
            <w:shd w:val="clear" w:color="auto" w:fill="FFFFFF"/>
            <w:tcMar>
              <w:top w:w="0" w:type="dxa"/>
              <w:left w:w="34" w:type="dxa"/>
              <w:bottom w:w="0" w:type="dxa"/>
              <w:right w:w="34" w:type="dxa"/>
            </w:tcMar>
            <w:hideMark/>
          </w:tcPr>
          <w:p w14:paraId="00AB002F" w14:textId="77777777" w:rsidR="002013F7" w:rsidRPr="002013F7" w:rsidRDefault="002013F7" w:rsidP="002013F7">
            <w:pPr>
              <w:spacing w:after="0" w:line="240" w:lineRule="auto"/>
              <w:jc w:val="right"/>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72</w:t>
            </w:r>
          </w:p>
        </w:tc>
        <w:tc>
          <w:tcPr>
            <w:tcW w:w="219" w:type="dxa"/>
          </w:tcPr>
          <w:p w14:paraId="3B32CE6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27265D7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05DCFED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0A2A538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14D43E50"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Виды контроля  в семестрах:</w:t>
            </w:r>
          </w:p>
        </w:tc>
      </w:tr>
      <w:tr w:rsidR="002013F7" w:rsidRPr="002013F7" w14:paraId="232D46DF" w14:textId="77777777" w:rsidTr="002E383F">
        <w:trPr>
          <w:trHeight w:hRule="exact" w:val="277"/>
        </w:trPr>
        <w:tc>
          <w:tcPr>
            <w:tcW w:w="369" w:type="dxa"/>
          </w:tcPr>
          <w:p w14:paraId="6D2B0C3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2780825B" w14:textId="77777777" w:rsidR="002013F7" w:rsidRPr="002013F7" w:rsidRDefault="002013F7" w:rsidP="002013F7">
            <w:pPr>
              <w:spacing w:after="0" w:line="240" w:lineRule="auto"/>
              <w:rPr>
                <w:rFonts w:ascii="Times New Roman" w:eastAsia="Times New Roman" w:hAnsi="Times New Roman" w:cs="Times New Roman"/>
                <w:b/>
                <w:i/>
                <w:color w:val="000000"/>
                <w:sz w:val="19"/>
                <w:szCs w:val="19"/>
                <w:lang w:val="ru-RU"/>
              </w:rPr>
            </w:pPr>
            <w:r w:rsidRPr="002013F7">
              <w:rPr>
                <w:rFonts w:ascii="Times New Roman" w:eastAsia="Times New Roman" w:hAnsi="Times New Roman" w:cs="Times New Roman"/>
                <w:b/>
                <w:i/>
                <w:color w:val="000000"/>
                <w:sz w:val="19"/>
                <w:szCs w:val="19"/>
                <w:lang w:val="ru-RU"/>
              </w:rPr>
              <w:t>Количество часов</w:t>
            </w:r>
          </w:p>
        </w:tc>
        <w:tc>
          <w:tcPr>
            <w:tcW w:w="809" w:type="dxa"/>
            <w:gridSpan w:val="2"/>
            <w:shd w:val="clear" w:color="auto" w:fill="FFFFFF"/>
            <w:tcMar>
              <w:top w:w="0" w:type="dxa"/>
              <w:left w:w="34" w:type="dxa"/>
              <w:bottom w:w="0" w:type="dxa"/>
              <w:right w:w="34" w:type="dxa"/>
            </w:tcMar>
          </w:tcPr>
          <w:p w14:paraId="0815B7F3" w14:textId="77777777" w:rsidR="002013F7" w:rsidRPr="002013F7" w:rsidRDefault="002013F7" w:rsidP="002013F7">
            <w:pPr>
              <w:spacing w:after="0" w:line="240" w:lineRule="auto"/>
              <w:jc w:val="right"/>
              <w:rPr>
                <w:rFonts w:ascii="Times New Roman" w:eastAsia="Times New Roman" w:hAnsi="Times New Roman" w:cs="Times New Roman"/>
                <w:color w:val="000000"/>
                <w:sz w:val="19"/>
                <w:szCs w:val="19"/>
                <w:lang w:val="ru-RU"/>
              </w:rPr>
            </w:pPr>
          </w:p>
        </w:tc>
        <w:tc>
          <w:tcPr>
            <w:tcW w:w="219" w:type="dxa"/>
          </w:tcPr>
          <w:p w14:paraId="443EA56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325CBFEE"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2B3BE0E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3330F1A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77B2D89F" w14:textId="282882BE" w:rsidR="002013F7" w:rsidRPr="002013F7" w:rsidRDefault="00063983" w:rsidP="002013F7">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Зачет 8</w:t>
            </w:r>
          </w:p>
        </w:tc>
      </w:tr>
      <w:tr w:rsidR="002013F7" w:rsidRPr="002013F7" w14:paraId="1D67B564" w14:textId="77777777" w:rsidTr="002E383F">
        <w:trPr>
          <w:trHeight w:hRule="exact" w:val="227"/>
        </w:trPr>
        <w:tc>
          <w:tcPr>
            <w:tcW w:w="369" w:type="dxa"/>
          </w:tcPr>
          <w:p w14:paraId="1B049D4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1B124C1E"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 том числе:</w:t>
            </w:r>
          </w:p>
        </w:tc>
        <w:tc>
          <w:tcPr>
            <w:tcW w:w="2369" w:type="dxa"/>
            <w:gridSpan w:val="11"/>
            <w:shd w:val="clear" w:color="auto" w:fill="FFFFFF"/>
            <w:tcMar>
              <w:top w:w="0" w:type="dxa"/>
              <w:left w:w="34" w:type="dxa"/>
              <w:bottom w:w="0" w:type="dxa"/>
              <w:right w:w="34" w:type="dxa"/>
            </w:tcMar>
          </w:tcPr>
          <w:p w14:paraId="27FECB8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547" w:type="dxa"/>
          </w:tcPr>
          <w:p w14:paraId="74D2CF7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566DBE6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4B2E5BD8"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4C8652E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5827FF5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117AF9F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891" w:type="dxa"/>
            <w:gridSpan w:val="5"/>
            <w:shd w:val="clear" w:color="auto" w:fill="FFFFFF"/>
            <w:tcMar>
              <w:top w:w="0" w:type="dxa"/>
              <w:left w:w="34" w:type="dxa"/>
              <w:bottom w:w="0" w:type="dxa"/>
              <w:right w:w="34" w:type="dxa"/>
            </w:tcMar>
          </w:tcPr>
          <w:p w14:paraId="35D3E793"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p>
        </w:tc>
      </w:tr>
      <w:tr w:rsidR="002013F7" w:rsidRPr="002013F7" w14:paraId="277FB105" w14:textId="77777777" w:rsidTr="002E383F">
        <w:trPr>
          <w:gridAfter w:val="1"/>
          <w:wAfter w:w="870" w:type="dxa"/>
          <w:trHeight w:hRule="exact" w:val="510"/>
        </w:trPr>
        <w:tc>
          <w:tcPr>
            <w:tcW w:w="369" w:type="dxa"/>
          </w:tcPr>
          <w:p w14:paraId="2EA67FA4"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447B86E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(Контактные) аудиторные занятия</w:t>
            </w:r>
          </w:p>
        </w:tc>
        <w:tc>
          <w:tcPr>
            <w:tcW w:w="2107" w:type="dxa"/>
            <w:gridSpan w:val="10"/>
            <w:shd w:val="clear" w:color="auto" w:fill="FFFFFF"/>
            <w:tcMar>
              <w:top w:w="0" w:type="dxa"/>
              <w:left w:w="34" w:type="dxa"/>
              <w:bottom w:w="0" w:type="dxa"/>
              <w:right w:w="34" w:type="dxa"/>
            </w:tcMar>
            <w:hideMark/>
          </w:tcPr>
          <w:p w14:paraId="51F31AF7" w14:textId="77777777" w:rsidR="002013F7" w:rsidRPr="002013F7" w:rsidRDefault="002013F7" w:rsidP="002013F7">
            <w:pPr>
              <w:spacing w:after="0" w:line="240" w:lineRule="auto"/>
              <w:jc w:val="right"/>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10,2</w:t>
            </w:r>
          </w:p>
        </w:tc>
        <w:tc>
          <w:tcPr>
            <w:tcW w:w="809" w:type="dxa"/>
            <w:gridSpan w:val="2"/>
            <w:shd w:val="clear" w:color="auto" w:fill="FFFFFF"/>
            <w:tcMar>
              <w:top w:w="0" w:type="dxa"/>
              <w:left w:w="34" w:type="dxa"/>
              <w:bottom w:w="0" w:type="dxa"/>
              <w:right w:w="34" w:type="dxa"/>
            </w:tcMar>
          </w:tcPr>
          <w:p w14:paraId="765E67C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1EBFDBF1"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41656B44"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6AD0EAD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6BCD28F8"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38A9923A"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82" w:type="dxa"/>
            <w:gridSpan w:val="2"/>
          </w:tcPr>
          <w:p w14:paraId="5C5B96B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40B17D3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741D6A3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2013F7" w14:paraId="476E837B" w14:textId="77777777" w:rsidTr="002E383F">
        <w:trPr>
          <w:gridAfter w:val="1"/>
          <w:wAfter w:w="870" w:type="dxa"/>
          <w:trHeight w:hRule="exact" w:val="283"/>
        </w:trPr>
        <w:tc>
          <w:tcPr>
            <w:tcW w:w="369" w:type="dxa"/>
          </w:tcPr>
          <w:p w14:paraId="68B6D0C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4874327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самостоятельная работа</w:t>
            </w:r>
          </w:p>
        </w:tc>
        <w:tc>
          <w:tcPr>
            <w:tcW w:w="2107" w:type="dxa"/>
            <w:gridSpan w:val="10"/>
            <w:shd w:val="clear" w:color="auto" w:fill="FFFFFF"/>
            <w:tcMar>
              <w:top w:w="0" w:type="dxa"/>
              <w:left w:w="34" w:type="dxa"/>
              <w:bottom w:w="0" w:type="dxa"/>
              <w:right w:w="34" w:type="dxa"/>
            </w:tcMar>
            <w:hideMark/>
          </w:tcPr>
          <w:p w14:paraId="2CC0E6B5" w14:textId="77777777" w:rsidR="002013F7" w:rsidRPr="002013F7" w:rsidRDefault="002013F7" w:rsidP="002013F7">
            <w:pPr>
              <w:spacing w:after="0" w:line="240" w:lineRule="auto"/>
              <w:jc w:val="right"/>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58</w:t>
            </w:r>
          </w:p>
        </w:tc>
        <w:tc>
          <w:tcPr>
            <w:tcW w:w="809" w:type="dxa"/>
            <w:gridSpan w:val="2"/>
            <w:shd w:val="clear" w:color="auto" w:fill="FFFFFF"/>
            <w:tcMar>
              <w:top w:w="0" w:type="dxa"/>
              <w:left w:w="34" w:type="dxa"/>
              <w:bottom w:w="0" w:type="dxa"/>
              <w:right w:w="34" w:type="dxa"/>
            </w:tcMar>
          </w:tcPr>
          <w:p w14:paraId="7F5F81A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0DFE8E1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799E8DED"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52B7C16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6E841DAE"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5D73870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82" w:type="dxa"/>
            <w:gridSpan w:val="2"/>
          </w:tcPr>
          <w:p w14:paraId="3411253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10CC7B02"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0F97A3A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2013F7" w14:paraId="4C3277AD" w14:textId="77777777" w:rsidTr="002E383F">
        <w:trPr>
          <w:gridAfter w:val="1"/>
          <w:wAfter w:w="870" w:type="dxa"/>
          <w:trHeight w:hRule="exact" w:val="397"/>
        </w:trPr>
        <w:tc>
          <w:tcPr>
            <w:tcW w:w="369" w:type="dxa"/>
          </w:tcPr>
          <w:p w14:paraId="75B6CD8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00F8086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часов на контроль</w:t>
            </w:r>
          </w:p>
        </w:tc>
        <w:tc>
          <w:tcPr>
            <w:tcW w:w="2107" w:type="dxa"/>
            <w:gridSpan w:val="10"/>
            <w:shd w:val="clear" w:color="auto" w:fill="FFFFFF"/>
            <w:tcMar>
              <w:top w:w="0" w:type="dxa"/>
              <w:left w:w="34" w:type="dxa"/>
              <w:bottom w:w="0" w:type="dxa"/>
              <w:right w:w="34" w:type="dxa"/>
            </w:tcMar>
            <w:hideMark/>
          </w:tcPr>
          <w:p w14:paraId="4666B57A" w14:textId="77777777" w:rsidR="002013F7" w:rsidRPr="002013F7" w:rsidRDefault="002013F7" w:rsidP="002013F7">
            <w:pPr>
              <w:spacing w:after="0" w:line="240" w:lineRule="auto"/>
              <w:jc w:val="right"/>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3,8</w:t>
            </w:r>
          </w:p>
        </w:tc>
        <w:tc>
          <w:tcPr>
            <w:tcW w:w="809" w:type="dxa"/>
            <w:gridSpan w:val="2"/>
            <w:shd w:val="clear" w:color="auto" w:fill="FFFFFF"/>
            <w:tcMar>
              <w:top w:w="0" w:type="dxa"/>
              <w:left w:w="34" w:type="dxa"/>
              <w:bottom w:w="0" w:type="dxa"/>
              <w:right w:w="34" w:type="dxa"/>
            </w:tcMar>
          </w:tcPr>
          <w:p w14:paraId="6D4CD84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3812ABC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3F54FF48"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3AD24F0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312E087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4E07D064"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82" w:type="dxa"/>
            <w:gridSpan w:val="2"/>
          </w:tcPr>
          <w:p w14:paraId="1CD25C4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4D2AE25D"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013AEA12"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056A88" w14:paraId="16ABAAA1" w14:textId="77777777" w:rsidTr="002E383F">
        <w:trPr>
          <w:gridAfter w:val="20"/>
          <w:wAfter w:w="5990" w:type="dxa"/>
          <w:trHeight w:val="287"/>
        </w:trPr>
        <w:tc>
          <w:tcPr>
            <w:tcW w:w="4285" w:type="dxa"/>
            <w:gridSpan w:val="9"/>
            <w:tcBorders>
              <w:top w:val="single" w:sz="8" w:space="0" w:color="000000"/>
              <w:left w:val="single" w:sz="8" w:space="0" w:color="000000"/>
              <w:bottom w:val="single" w:sz="8" w:space="0" w:color="000000"/>
              <w:right w:val="single" w:sz="8" w:space="0" w:color="auto"/>
            </w:tcBorders>
            <w:shd w:val="clear" w:color="auto" w:fill="FFFFFF"/>
            <w:tcMar>
              <w:top w:w="0" w:type="dxa"/>
              <w:left w:w="34" w:type="dxa"/>
              <w:bottom w:w="0" w:type="dxa"/>
              <w:right w:w="34" w:type="dxa"/>
            </w:tcMar>
            <w:vAlign w:val="center"/>
            <w:hideMark/>
          </w:tcPr>
          <w:p w14:paraId="4725F819" w14:textId="77777777" w:rsidR="002013F7" w:rsidRPr="002013F7" w:rsidRDefault="002013F7" w:rsidP="002013F7">
            <w:pPr>
              <w:spacing w:after="0" w:line="240" w:lineRule="auto"/>
              <w:jc w:val="center"/>
              <w:rPr>
                <w:rFonts w:ascii="Times New Roman" w:eastAsia="Times New Roman" w:hAnsi="Times New Roman" w:cs="Times New Roman"/>
                <w:b/>
                <w:color w:val="000000"/>
                <w:sz w:val="19"/>
                <w:szCs w:val="19"/>
                <w:lang w:val="ru-RU"/>
              </w:rPr>
            </w:pPr>
            <w:r w:rsidRPr="002013F7">
              <w:rPr>
                <w:rFonts w:ascii="Times New Roman" w:eastAsia="Times New Roman" w:hAnsi="Times New Roman" w:cs="Times New Roman"/>
                <w:b/>
                <w:color w:val="000000"/>
                <w:sz w:val="14"/>
                <w:szCs w:val="19"/>
                <w:lang w:val="ru-RU"/>
              </w:rPr>
              <w:t>Распределение часов дисциплины по семестрам</w:t>
            </w:r>
          </w:p>
        </w:tc>
      </w:tr>
      <w:tr w:rsidR="002013F7" w:rsidRPr="002013F7" w14:paraId="5B161B59"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52BDAA45"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Семестр</w:t>
            </w:r>
          </w:p>
          <w:p w14:paraId="5139F35B"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(&lt;Курс&gt;.&lt;Семестр на курсе&gt;)</w:t>
            </w:r>
          </w:p>
        </w:tc>
        <w:tc>
          <w:tcPr>
            <w:tcW w:w="1090" w:type="dxa"/>
            <w:gridSpan w:val="3"/>
            <w:tcBorders>
              <w:top w:val="single" w:sz="8" w:space="0" w:color="auto"/>
              <w:left w:val="single" w:sz="8" w:space="0" w:color="auto"/>
              <w:bottom w:val="single" w:sz="8" w:space="0" w:color="auto"/>
              <w:right w:val="single" w:sz="8" w:space="0" w:color="auto"/>
            </w:tcBorders>
            <w:vAlign w:val="center"/>
            <w:hideMark/>
          </w:tcPr>
          <w:p w14:paraId="3739BF2E" w14:textId="7672DCC9" w:rsidR="002013F7" w:rsidRPr="002013F7" w:rsidRDefault="00AE21E3" w:rsidP="002013F7">
            <w:pPr>
              <w:spacing w:after="0" w:line="240" w:lineRule="auto"/>
              <w:jc w:val="center"/>
              <w:rPr>
                <w:rFonts w:ascii="Times New Roman" w:eastAsia="Times New Roman" w:hAnsi="Times New Roman" w:cs="Times New Roman"/>
                <w:b/>
                <w:color w:val="000000"/>
                <w:sz w:val="19"/>
                <w:szCs w:val="19"/>
                <w:lang w:val="ru-RU"/>
              </w:rPr>
            </w:pPr>
            <w:r>
              <w:rPr>
                <w:rFonts w:ascii="Times New Roman" w:eastAsia="Times New Roman" w:hAnsi="Times New Roman" w:cs="Times New Roman"/>
                <w:b/>
                <w:color w:val="000000"/>
                <w:sz w:val="19"/>
                <w:szCs w:val="19"/>
                <w:lang w:val="ru-RU"/>
              </w:rPr>
              <w:t>4 (2</w:t>
            </w:r>
            <w:r w:rsidR="002013F7" w:rsidRPr="002013F7">
              <w:rPr>
                <w:rFonts w:ascii="Times New Roman" w:eastAsia="Times New Roman" w:hAnsi="Times New Roman" w:cs="Times New Roman"/>
                <w:b/>
                <w:color w:val="000000"/>
                <w:sz w:val="19"/>
                <w:szCs w:val="19"/>
                <w:lang w:val="ru-RU"/>
              </w:rPr>
              <w:t>)</w:t>
            </w:r>
          </w:p>
        </w:tc>
        <w:tc>
          <w:tcPr>
            <w:tcW w:w="1181" w:type="dxa"/>
            <w:gridSpan w:val="4"/>
            <w:tcBorders>
              <w:top w:val="single" w:sz="8" w:space="0" w:color="auto"/>
              <w:left w:val="single" w:sz="8" w:space="0" w:color="auto"/>
              <w:bottom w:val="single" w:sz="8" w:space="0" w:color="auto"/>
              <w:right w:val="single" w:sz="8" w:space="0" w:color="auto"/>
            </w:tcBorders>
            <w:vAlign w:val="center"/>
            <w:hideMark/>
          </w:tcPr>
          <w:p w14:paraId="3D680860" w14:textId="77777777" w:rsidR="002013F7" w:rsidRPr="002013F7" w:rsidRDefault="002013F7" w:rsidP="002013F7">
            <w:pPr>
              <w:spacing w:after="0" w:line="240" w:lineRule="auto"/>
              <w:jc w:val="center"/>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b/>
                <w:color w:val="000000"/>
                <w:sz w:val="19"/>
                <w:szCs w:val="19"/>
                <w:lang w:val="ru-RU"/>
              </w:rPr>
              <w:t>Итого</w:t>
            </w:r>
          </w:p>
        </w:tc>
      </w:tr>
      <w:tr w:rsidR="002013F7" w:rsidRPr="002013F7" w14:paraId="5CC27AC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7A240251"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Недель</w:t>
            </w:r>
          </w:p>
        </w:tc>
        <w:tc>
          <w:tcPr>
            <w:tcW w:w="538" w:type="dxa"/>
            <w:tcBorders>
              <w:top w:val="single" w:sz="8" w:space="0" w:color="auto"/>
              <w:left w:val="single" w:sz="8" w:space="0" w:color="auto"/>
              <w:bottom w:val="single" w:sz="8" w:space="0" w:color="auto"/>
              <w:right w:val="single" w:sz="4" w:space="0" w:color="auto"/>
            </w:tcBorders>
          </w:tcPr>
          <w:p w14:paraId="5279C739"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p>
        </w:tc>
        <w:tc>
          <w:tcPr>
            <w:tcW w:w="552" w:type="dxa"/>
            <w:gridSpan w:val="2"/>
            <w:tcBorders>
              <w:top w:val="single" w:sz="8" w:space="0" w:color="auto"/>
              <w:left w:val="single" w:sz="4" w:space="0" w:color="auto"/>
              <w:bottom w:val="single" w:sz="8" w:space="0" w:color="auto"/>
              <w:right w:val="single" w:sz="8" w:space="0" w:color="auto"/>
            </w:tcBorders>
          </w:tcPr>
          <w:p w14:paraId="24DCC1D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c>
          <w:tcPr>
            <w:tcW w:w="555" w:type="dxa"/>
            <w:tcBorders>
              <w:top w:val="single" w:sz="8" w:space="0" w:color="auto"/>
              <w:left w:val="single" w:sz="8" w:space="0" w:color="auto"/>
              <w:bottom w:val="single" w:sz="8" w:space="0" w:color="auto"/>
              <w:right w:val="single" w:sz="4" w:space="0" w:color="auto"/>
            </w:tcBorders>
          </w:tcPr>
          <w:p w14:paraId="4404BFFA"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c>
          <w:tcPr>
            <w:tcW w:w="626" w:type="dxa"/>
            <w:gridSpan w:val="3"/>
            <w:tcBorders>
              <w:top w:val="single" w:sz="8" w:space="0" w:color="auto"/>
              <w:left w:val="single" w:sz="4" w:space="0" w:color="auto"/>
              <w:bottom w:val="single" w:sz="8" w:space="0" w:color="auto"/>
              <w:right w:val="single" w:sz="8" w:space="0" w:color="auto"/>
            </w:tcBorders>
          </w:tcPr>
          <w:p w14:paraId="0545AB1F"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r>
      <w:tr w:rsidR="002013F7" w:rsidRPr="002013F7" w14:paraId="31E479ED"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2BEE3A08"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Вид занятий</w:t>
            </w:r>
          </w:p>
        </w:tc>
        <w:tc>
          <w:tcPr>
            <w:tcW w:w="538" w:type="dxa"/>
            <w:tcBorders>
              <w:top w:val="single" w:sz="8" w:space="0" w:color="auto"/>
              <w:left w:val="single" w:sz="8" w:space="0" w:color="auto"/>
              <w:bottom w:val="single" w:sz="8" w:space="0" w:color="auto"/>
              <w:right w:val="single" w:sz="8" w:space="0" w:color="auto"/>
            </w:tcBorders>
            <w:vAlign w:val="center"/>
            <w:hideMark/>
          </w:tcPr>
          <w:p w14:paraId="6D350EC8"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УП</w:t>
            </w:r>
          </w:p>
        </w:tc>
        <w:tc>
          <w:tcPr>
            <w:tcW w:w="552" w:type="dxa"/>
            <w:gridSpan w:val="2"/>
            <w:tcBorders>
              <w:top w:val="single" w:sz="8" w:space="0" w:color="auto"/>
              <w:left w:val="single" w:sz="8" w:space="0" w:color="auto"/>
              <w:bottom w:val="single" w:sz="8" w:space="0" w:color="auto"/>
              <w:right w:val="single" w:sz="8" w:space="0" w:color="auto"/>
            </w:tcBorders>
            <w:vAlign w:val="center"/>
            <w:hideMark/>
          </w:tcPr>
          <w:p w14:paraId="2785129B"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РП</w:t>
            </w:r>
          </w:p>
        </w:tc>
        <w:tc>
          <w:tcPr>
            <w:tcW w:w="555" w:type="dxa"/>
            <w:tcBorders>
              <w:top w:val="single" w:sz="8" w:space="0" w:color="auto"/>
              <w:left w:val="single" w:sz="8" w:space="0" w:color="auto"/>
              <w:bottom w:val="single" w:sz="8" w:space="0" w:color="auto"/>
              <w:right w:val="single" w:sz="8" w:space="0" w:color="auto"/>
            </w:tcBorders>
            <w:vAlign w:val="center"/>
            <w:hideMark/>
          </w:tcPr>
          <w:p w14:paraId="37279934"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УП</w:t>
            </w:r>
          </w:p>
        </w:tc>
        <w:tc>
          <w:tcPr>
            <w:tcW w:w="626" w:type="dxa"/>
            <w:gridSpan w:val="3"/>
            <w:tcBorders>
              <w:top w:val="single" w:sz="8" w:space="0" w:color="auto"/>
              <w:left w:val="single" w:sz="8" w:space="0" w:color="auto"/>
              <w:bottom w:val="single" w:sz="8" w:space="0" w:color="auto"/>
              <w:right w:val="single" w:sz="8" w:space="0" w:color="auto"/>
            </w:tcBorders>
            <w:vAlign w:val="center"/>
            <w:hideMark/>
          </w:tcPr>
          <w:p w14:paraId="052D3204"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РП</w:t>
            </w:r>
          </w:p>
        </w:tc>
      </w:tr>
      <w:tr w:rsidR="002013F7" w:rsidRPr="002013F7" w14:paraId="58AAEB9C"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52654F6"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Лекции</w:t>
            </w:r>
          </w:p>
        </w:tc>
        <w:tc>
          <w:tcPr>
            <w:tcW w:w="538" w:type="dxa"/>
            <w:tcBorders>
              <w:top w:val="single" w:sz="8" w:space="0" w:color="auto"/>
              <w:left w:val="single" w:sz="8" w:space="0" w:color="auto"/>
              <w:bottom w:val="single" w:sz="8" w:space="0" w:color="auto"/>
              <w:right w:val="single" w:sz="8" w:space="0" w:color="auto"/>
            </w:tcBorders>
            <w:hideMark/>
          </w:tcPr>
          <w:p w14:paraId="4A962F5E"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4</w:t>
            </w:r>
          </w:p>
        </w:tc>
        <w:tc>
          <w:tcPr>
            <w:tcW w:w="552" w:type="dxa"/>
            <w:gridSpan w:val="2"/>
            <w:tcBorders>
              <w:top w:val="single" w:sz="8" w:space="0" w:color="auto"/>
              <w:left w:val="single" w:sz="8" w:space="0" w:color="auto"/>
              <w:bottom w:val="single" w:sz="8" w:space="0" w:color="auto"/>
              <w:right w:val="single" w:sz="8" w:space="0" w:color="auto"/>
            </w:tcBorders>
            <w:hideMark/>
          </w:tcPr>
          <w:p w14:paraId="7EA4065B"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555" w:type="dxa"/>
            <w:tcBorders>
              <w:top w:val="single" w:sz="8" w:space="0" w:color="auto"/>
              <w:left w:val="single" w:sz="8" w:space="0" w:color="auto"/>
              <w:bottom w:val="single" w:sz="8" w:space="0" w:color="auto"/>
              <w:right w:val="single" w:sz="8" w:space="0" w:color="auto"/>
            </w:tcBorders>
            <w:hideMark/>
          </w:tcPr>
          <w:p w14:paraId="7594CFC2"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626" w:type="dxa"/>
            <w:gridSpan w:val="3"/>
            <w:tcBorders>
              <w:top w:val="single" w:sz="8" w:space="0" w:color="auto"/>
              <w:left w:val="single" w:sz="8" w:space="0" w:color="auto"/>
              <w:bottom w:val="single" w:sz="8" w:space="0" w:color="auto"/>
              <w:right w:val="single" w:sz="8" w:space="0" w:color="auto"/>
            </w:tcBorders>
            <w:hideMark/>
          </w:tcPr>
          <w:p w14:paraId="68F34BA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r>
      <w:tr w:rsidR="002013F7" w:rsidRPr="002013F7" w14:paraId="2D6060A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01DAF9E"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Лабораторные (практические)</w:t>
            </w:r>
          </w:p>
        </w:tc>
        <w:tc>
          <w:tcPr>
            <w:tcW w:w="538" w:type="dxa"/>
            <w:tcBorders>
              <w:top w:val="single" w:sz="8" w:space="0" w:color="auto"/>
              <w:left w:val="single" w:sz="8" w:space="0" w:color="auto"/>
              <w:bottom w:val="single" w:sz="8" w:space="0" w:color="auto"/>
              <w:right w:val="single" w:sz="8" w:space="0" w:color="auto"/>
            </w:tcBorders>
            <w:hideMark/>
          </w:tcPr>
          <w:p w14:paraId="7DE7021B"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4</w:t>
            </w:r>
          </w:p>
        </w:tc>
        <w:tc>
          <w:tcPr>
            <w:tcW w:w="552" w:type="dxa"/>
            <w:gridSpan w:val="2"/>
            <w:tcBorders>
              <w:top w:val="single" w:sz="8" w:space="0" w:color="auto"/>
              <w:left w:val="single" w:sz="8" w:space="0" w:color="auto"/>
              <w:bottom w:val="single" w:sz="8" w:space="0" w:color="auto"/>
              <w:right w:val="single" w:sz="8" w:space="0" w:color="auto"/>
            </w:tcBorders>
            <w:hideMark/>
          </w:tcPr>
          <w:p w14:paraId="2248D17A"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555" w:type="dxa"/>
            <w:tcBorders>
              <w:top w:val="single" w:sz="8" w:space="0" w:color="auto"/>
              <w:left w:val="single" w:sz="8" w:space="0" w:color="auto"/>
              <w:bottom w:val="single" w:sz="8" w:space="0" w:color="auto"/>
              <w:right w:val="single" w:sz="8" w:space="0" w:color="auto"/>
            </w:tcBorders>
            <w:hideMark/>
          </w:tcPr>
          <w:p w14:paraId="5E98FEF9"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626" w:type="dxa"/>
            <w:gridSpan w:val="3"/>
            <w:tcBorders>
              <w:top w:val="single" w:sz="8" w:space="0" w:color="auto"/>
              <w:left w:val="single" w:sz="8" w:space="0" w:color="auto"/>
              <w:bottom w:val="single" w:sz="8" w:space="0" w:color="auto"/>
              <w:right w:val="single" w:sz="8" w:space="0" w:color="auto"/>
            </w:tcBorders>
            <w:hideMark/>
          </w:tcPr>
          <w:p w14:paraId="2E7A8581"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r>
      <w:tr w:rsidR="002013F7" w:rsidRPr="002013F7" w14:paraId="3EF9E0D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569E39A"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Курсовое проектирование</w:t>
            </w:r>
          </w:p>
        </w:tc>
        <w:tc>
          <w:tcPr>
            <w:tcW w:w="538" w:type="dxa"/>
            <w:tcBorders>
              <w:top w:val="single" w:sz="8" w:space="0" w:color="auto"/>
              <w:left w:val="single" w:sz="8" w:space="0" w:color="auto"/>
              <w:bottom w:val="single" w:sz="8" w:space="0" w:color="auto"/>
              <w:right w:val="single" w:sz="8" w:space="0" w:color="auto"/>
            </w:tcBorders>
            <w:hideMark/>
          </w:tcPr>
          <w:p w14:paraId="2A4D767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78C6A62B"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7E1B1E2"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8722B7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1CDEE6C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332D6C5"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Консультации</w:t>
            </w:r>
          </w:p>
        </w:tc>
        <w:tc>
          <w:tcPr>
            <w:tcW w:w="538" w:type="dxa"/>
            <w:tcBorders>
              <w:top w:val="single" w:sz="8" w:space="0" w:color="auto"/>
              <w:left w:val="single" w:sz="8" w:space="0" w:color="auto"/>
              <w:bottom w:val="single" w:sz="8" w:space="0" w:color="auto"/>
              <w:right w:val="single" w:sz="8" w:space="0" w:color="auto"/>
            </w:tcBorders>
            <w:hideMark/>
          </w:tcPr>
          <w:p w14:paraId="20660E6C"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c>
          <w:tcPr>
            <w:tcW w:w="552" w:type="dxa"/>
            <w:gridSpan w:val="2"/>
            <w:tcBorders>
              <w:top w:val="single" w:sz="8" w:space="0" w:color="auto"/>
              <w:left w:val="single" w:sz="8" w:space="0" w:color="auto"/>
              <w:bottom w:val="single" w:sz="8" w:space="0" w:color="auto"/>
              <w:right w:val="single" w:sz="8" w:space="0" w:color="auto"/>
            </w:tcBorders>
            <w:hideMark/>
          </w:tcPr>
          <w:p w14:paraId="06440A52"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p>
        </w:tc>
        <w:tc>
          <w:tcPr>
            <w:tcW w:w="555" w:type="dxa"/>
            <w:tcBorders>
              <w:top w:val="single" w:sz="8" w:space="0" w:color="auto"/>
              <w:left w:val="single" w:sz="8" w:space="0" w:color="auto"/>
              <w:bottom w:val="single" w:sz="8" w:space="0" w:color="auto"/>
              <w:right w:val="single" w:sz="8" w:space="0" w:color="auto"/>
            </w:tcBorders>
            <w:hideMark/>
          </w:tcPr>
          <w:p w14:paraId="7B4CB165"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p>
        </w:tc>
        <w:tc>
          <w:tcPr>
            <w:tcW w:w="626" w:type="dxa"/>
            <w:gridSpan w:val="3"/>
            <w:tcBorders>
              <w:top w:val="single" w:sz="8" w:space="0" w:color="auto"/>
              <w:left w:val="single" w:sz="8" w:space="0" w:color="auto"/>
              <w:bottom w:val="single" w:sz="8" w:space="0" w:color="auto"/>
              <w:right w:val="single" w:sz="8" w:space="0" w:color="auto"/>
            </w:tcBorders>
            <w:hideMark/>
          </w:tcPr>
          <w:p w14:paraId="483E6614"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p>
        </w:tc>
      </w:tr>
      <w:tr w:rsidR="002013F7" w:rsidRPr="002013F7" w14:paraId="42118944"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E494900"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КСР</w:t>
            </w:r>
          </w:p>
        </w:tc>
        <w:tc>
          <w:tcPr>
            <w:tcW w:w="538" w:type="dxa"/>
            <w:tcBorders>
              <w:top w:val="single" w:sz="8" w:space="0" w:color="auto"/>
              <w:left w:val="single" w:sz="8" w:space="0" w:color="auto"/>
              <w:bottom w:val="single" w:sz="8" w:space="0" w:color="auto"/>
              <w:right w:val="single" w:sz="8" w:space="0" w:color="auto"/>
            </w:tcBorders>
            <w:hideMark/>
          </w:tcPr>
          <w:p w14:paraId="4C82488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c>
          <w:tcPr>
            <w:tcW w:w="552" w:type="dxa"/>
            <w:gridSpan w:val="2"/>
            <w:tcBorders>
              <w:top w:val="single" w:sz="8" w:space="0" w:color="auto"/>
              <w:left w:val="single" w:sz="8" w:space="0" w:color="auto"/>
              <w:bottom w:val="single" w:sz="8" w:space="0" w:color="auto"/>
              <w:right w:val="single" w:sz="8" w:space="0" w:color="auto"/>
            </w:tcBorders>
            <w:hideMark/>
          </w:tcPr>
          <w:p w14:paraId="3D249651"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c>
          <w:tcPr>
            <w:tcW w:w="555" w:type="dxa"/>
            <w:tcBorders>
              <w:top w:val="single" w:sz="8" w:space="0" w:color="auto"/>
              <w:left w:val="single" w:sz="8" w:space="0" w:color="auto"/>
              <w:bottom w:val="single" w:sz="8" w:space="0" w:color="auto"/>
              <w:right w:val="single" w:sz="8" w:space="0" w:color="auto"/>
            </w:tcBorders>
            <w:hideMark/>
          </w:tcPr>
          <w:p w14:paraId="3FA77B44"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c>
          <w:tcPr>
            <w:tcW w:w="626" w:type="dxa"/>
            <w:gridSpan w:val="3"/>
            <w:tcBorders>
              <w:top w:val="single" w:sz="8" w:space="0" w:color="auto"/>
              <w:left w:val="single" w:sz="8" w:space="0" w:color="auto"/>
              <w:bottom w:val="single" w:sz="8" w:space="0" w:color="auto"/>
              <w:right w:val="single" w:sz="8" w:space="0" w:color="auto"/>
            </w:tcBorders>
            <w:hideMark/>
          </w:tcPr>
          <w:p w14:paraId="1730B161"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r>
      <w:tr w:rsidR="002013F7" w:rsidRPr="002013F7" w14:paraId="5D04AA30"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5CBC3EE"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КонР</w:t>
            </w:r>
          </w:p>
        </w:tc>
        <w:tc>
          <w:tcPr>
            <w:tcW w:w="538" w:type="dxa"/>
            <w:tcBorders>
              <w:top w:val="single" w:sz="8" w:space="0" w:color="auto"/>
              <w:left w:val="single" w:sz="8" w:space="0" w:color="auto"/>
              <w:bottom w:val="single" w:sz="8" w:space="0" w:color="auto"/>
              <w:right w:val="single" w:sz="8" w:space="0" w:color="auto"/>
            </w:tcBorders>
            <w:hideMark/>
          </w:tcPr>
          <w:p w14:paraId="65284D3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562702F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31A951E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47B745FC"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1FE0572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701E4E2"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КРА (зачет)</w:t>
            </w:r>
          </w:p>
        </w:tc>
        <w:tc>
          <w:tcPr>
            <w:tcW w:w="538" w:type="dxa"/>
            <w:tcBorders>
              <w:top w:val="single" w:sz="8" w:space="0" w:color="auto"/>
              <w:left w:val="single" w:sz="8" w:space="0" w:color="auto"/>
              <w:bottom w:val="single" w:sz="8" w:space="0" w:color="auto"/>
              <w:right w:val="single" w:sz="8" w:space="0" w:color="auto"/>
            </w:tcBorders>
            <w:hideMark/>
          </w:tcPr>
          <w:p w14:paraId="3EB665BA"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0,2</w:t>
            </w:r>
          </w:p>
        </w:tc>
        <w:tc>
          <w:tcPr>
            <w:tcW w:w="552" w:type="dxa"/>
            <w:gridSpan w:val="2"/>
            <w:tcBorders>
              <w:top w:val="single" w:sz="8" w:space="0" w:color="auto"/>
              <w:left w:val="single" w:sz="8" w:space="0" w:color="auto"/>
              <w:bottom w:val="single" w:sz="8" w:space="0" w:color="auto"/>
              <w:right w:val="single" w:sz="8" w:space="0" w:color="auto"/>
            </w:tcBorders>
            <w:hideMark/>
          </w:tcPr>
          <w:p w14:paraId="7669702D"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0,2</w:t>
            </w:r>
          </w:p>
        </w:tc>
        <w:tc>
          <w:tcPr>
            <w:tcW w:w="555" w:type="dxa"/>
            <w:tcBorders>
              <w:top w:val="single" w:sz="8" w:space="0" w:color="auto"/>
              <w:left w:val="single" w:sz="8" w:space="0" w:color="auto"/>
              <w:bottom w:val="single" w:sz="8" w:space="0" w:color="auto"/>
              <w:right w:val="single" w:sz="8" w:space="0" w:color="auto"/>
            </w:tcBorders>
            <w:hideMark/>
          </w:tcPr>
          <w:p w14:paraId="460165D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0,2</w:t>
            </w:r>
          </w:p>
        </w:tc>
        <w:tc>
          <w:tcPr>
            <w:tcW w:w="626" w:type="dxa"/>
            <w:gridSpan w:val="3"/>
            <w:tcBorders>
              <w:top w:val="single" w:sz="8" w:space="0" w:color="auto"/>
              <w:left w:val="single" w:sz="8" w:space="0" w:color="auto"/>
              <w:bottom w:val="single" w:sz="8" w:space="0" w:color="auto"/>
              <w:right w:val="single" w:sz="8" w:space="0" w:color="auto"/>
            </w:tcBorders>
            <w:hideMark/>
          </w:tcPr>
          <w:p w14:paraId="3EAD77F9"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0,2</w:t>
            </w:r>
          </w:p>
        </w:tc>
      </w:tr>
      <w:tr w:rsidR="002013F7" w:rsidRPr="002013F7" w14:paraId="6D34CF8C"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C7B9EB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КРА (экзамен)</w:t>
            </w:r>
          </w:p>
        </w:tc>
        <w:tc>
          <w:tcPr>
            <w:tcW w:w="538" w:type="dxa"/>
            <w:tcBorders>
              <w:top w:val="single" w:sz="8" w:space="0" w:color="auto"/>
              <w:left w:val="single" w:sz="8" w:space="0" w:color="auto"/>
              <w:bottom w:val="single" w:sz="8" w:space="0" w:color="auto"/>
              <w:right w:val="single" w:sz="8" w:space="0" w:color="auto"/>
            </w:tcBorders>
            <w:hideMark/>
          </w:tcPr>
          <w:p w14:paraId="2D85043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62FF5FC3"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A099500"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5CA6270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sz w:val="24"/>
                <w:szCs w:val="24"/>
                <w:lang w:val="ru-RU" w:eastAsia="ru-RU"/>
              </w:rPr>
              <w:t>-</w:t>
            </w:r>
          </w:p>
        </w:tc>
      </w:tr>
      <w:tr w:rsidR="002013F7" w:rsidRPr="002013F7" w14:paraId="7FAB62D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E0B260C"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 том числе инт.</w:t>
            </w:r>
          </w:p>
        </w:tc>
        <w:tc>
          <w:tcPr>
            <w:tcW w:w="538" w:type="dxa"/>
            <w:tcBorders>
              <w:top w:val="single" w:sz="8" w:space="0" w:color="auto"/>
              <w:left w:val="single" w:sz="8" w:space="0" w:color="auto"/>
              <w:bottom w:val="single" w:sz="8" w:space="0" w:color="auto"/>
              <w:right w:val="single" w:sz="8" w:space="0" w:color="auto"/>
            </w:tcBorders>
            <w:hideMark/>
          </w:tcPr>
          <w:p w14:paraId="2CBF5B5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441F452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EAC1C37"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BC3554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0DFB57B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CFB374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 том числе электрон.</w:t>
            </w:r>
          </w:p>
        </w:tc>
        <w:tc>
          <w:tcPr>
            <w:tcW w:w="538" w:type="dxa"/>
            <w:tcBorders>
              <w:top w:val="single" w:sz="8" w:space="0" w:color="auto"/>
              <w:left w:val="single" w:sz="8" w:space="0" w:color="auto"/>
              <w:bottom w:val="single" w:sz="8" w:space="0" w:color="auto"/>
              <w:right w:val="single" w:sz="8" w:space="0" w:color="auto"/>
            </w:tcBorders>
            <w:hideMark/>
          </w:tcPr>
          <w:p w14:paraId="7C849E1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06B1EFF0"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34E8F5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7DE15E9"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61A2E536"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E602F83"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Итого ауд.</w:t>
            </w:r>
          </w:p>
        </w:tc>
        <w:tc>
          <w:tcPr>
            <w:tcW w:w="538" w:type="dxa"/>
            <w:tcBorders>
              <w:top w:val="single" w:sz="8" w:space="0" w:color="auto"/>
              <w:left w:val="single" w:sz="8" w:space="0" w:color="auto"/>
              <w:bottom w:val="single" w:sz="8" w:space="0" w:color="auto"/>
              <w:right w:val="single" w:sz="8" w:space="0" w:color="auto"/>
            </w:tcBorders>
            <w:hideMark/>
          </w:tcPr>
          <w:p w14:paraId="4B0BAB5A"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10,2</w:t>
            </w:r>
          </w:p>
        </w:tc>
        <w:tc>
          <w:tcPr>
            <w:tcW w:w="552" w:type="dxa"/>
            <w:gridSpan w:val="2"/>
            <w:tcBorders>
              <w:top w:val="single" w:sz="8" w:space="0" w:color="auto"/>
              <w:left w:val="single" w:sz="8" w:space="0" w:color="auto"/>
              <w:bottom w:val="single" w:sz="8" w:space="0" w:color="auto"/>
              <w:right w:val="single" w:sz="8" w:space="0" w:color="auto"/>
            </w:tcBorders>
            <w:hideMark/>
          </w:tcPr>
          <w:p w14:paraId="19B971CA"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555" w:type="dxa"/>
            <w:tcBorders>
              <w:top w:val="single" w:sz="8" w:space="0" w:color="auto"/>
              <w:left w:val="single" w:sz="8" w:space="0" w:color="auto"/>
              <w:bottom w:val="single" w:sz="8" w:space="0" w:color="auto"/>
              <w:right w:val="single" w:sz="8" w:space="0" w:color="auto"/>
            </w:tcBorders>
            <w:hideMark/>
          </w:tcPr>
          <w:p w14:paraId="7A4F20E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626" w:type="dxa"/>
            <w:gridSpan w:val="3"/>
            <w:tcBorders>
              <w:top w:val="single" w:sz="8" w:space="0" w:color="auto"/>
              <w:left w:val="single" w:sz="8" w:space="0" w:color="auto"/>
              <w:bottom w:val="single" w:sz="8" w:space="0" w:color="auto"/>
              <w:right w:val="single" w:sz="8" w:space="0" w:color="auto"/>
            </w:tcBorders>
            <w:hideMark/>
          </w:tcPr>
          <w:p w14:paraId="48AE4BE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r>
      <w:tr w:rsidR="002013F7" w:rsidRPr="002013F7" w14:paraId="0A3FE0F5"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14031F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Контактная работа</w:t>
            </w:r>
          </w:p>
        </w:tc>
        <w:tc>
          <w:tcPr>
            <w:tcW w:w="538" w:type="dxa"/>
            <w:tcBorders>
              <w:top w:val="single" w:sz="8" w:space="0" w:color="auto"/>
              <w:left w:val="single" w:sz="8" w:space="0" w:color="auto"/>
              <w:bottom w:val="single" w:sz="8" w:space="0" w:color="auto"/>
              <w:right w:val="single" w:sz="8" w:space="0" w:color="auto"/>
            </w:tcBorders>
            <w:hideMark/>
          </w:tcPr>
          <w:p w14:paraId="56C9B967"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10,2</w:t>
            </w:r>
          </w:p>
        </w:tc>
        <w:tc>
          <w:tcPr>
            <w:tcW w:w="552" w:type="dxa"/>
            <w:gridSpan w:val="2"/>
            <w:tcBorders>
              <w:top w:val="single" w:sz="8" w:space="0" w:color="auto"/>
              <w:left w:val="single" w:sz="8" w:space="0" w:color="auto"/>
              <w:bottom w:val="single" w:sz="8" w:space="0" w:color="auto"/>
              <w:right w:val="single" w:sz="8" w:space="0" w:color="auto"/>
            </w:tcBorders>
            <w:hideMark/>
          </w:tcPr>
          <w:p w14:paraId="13DA9B1B"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555" w:type="dxa"/>
            <w:tcBorders>
              <w:top w:val="single" w:sz="8" w:space="0" w:color="auto"/>
              <w:left w:val="single" w:sz="8" w:space="0" w:color="auto"/>
              <w:bottom w:val="single" w:sz="8" w:space="0" w:color="auto"/>
              <w:right w:val="single" w:sz="8" w:space="0" w:color="auto"/>
            </w:tcBorders>
            <w:hideMark/>
          </w:tcPr>
          <w:p w14:paraId="447D29D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626" w:type="dxa"/>
            <w:gridSpan w:val="3"/>
            <w:tcBorders>
              <w:top w:val="single" w:sz="8" w:space="0" w:color="auto"/>
              <w:left w:val="single" w:sz="8" w:space="0" w:color="auto"/>
              <w:bottom w:val="single" w:sz="8" w:space="0" w:color="auto"/>
              <w:right w:val="single" w:sz="8" w:space="0" w:color="auto"/>
            </w:tcBorders>
            <w:hideMark/>
          </w:tcPr>
          <w:p w14:paraId="10BBA89A"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r>
      <w:tr w:rsidR="002013F7" w:rsidRPr="002013F7" w14:paraId="58AC8DE1"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FA5D5A5"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Сам. работа</w:t>
            </w:r>
          </w:p>
        </w:tc>
        <w:tc>
          <w:tcPr>
            <w:tcW w:w="538" w:type="dxa"/>
            <w:tcBorders>
              <w:top w:val="single" w:sz="8" w:space="0" w:color="auto"/>
              <w:left w:val="single" w:sz="8" w:space="0" w:color="auto"/>
              <w:bottom w:val="single" w:sz="8" w:space="0" w:color="auto"/>
              <w:right w:val="single" w:sz="8" w:space="0" w:color="auto"/>
            </w:tcBorders>
            <w:hideMark/>
          </w:tcPr>
          <w:p w14:paraId="2801EF1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58</w:t>
            </w:r>
          </w:p>
        </w:tc>
        <w:tc>
          <w:tcPr>
            <w:tcW w:w="552" w:type="dxa"/>
            <w:gridSpan w:val="2"/>
            <w:tcBorders>
              <w:top w:val="single" w:sz="8" w:space="0" w:color="auto"/>
              <w:left w:val="single" w:sz="8" w:space="0" w:color="auto"/>
              <w:bottom w:val="single" w:sz="8" w:space="0" w:color="auto"/>
              <w:right w:val="single" w:sz="8" w:space="0" w:color="auto"/>
            </w:tcBorders>
            <w:hideMark/>
          </w:tcPr>
          <w:p w14:paraId="6D3DF82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58</w:t>
            </w:r>
          </w:p>
        </w:tc>
        <w:tc>
          <w:tcPr>
            <w:tcW w:w="555" w:type="dxa"/>
            <w:tcBorders>
              <w:top w:val="single" w:sz="8" w:space="0" w:color="auto"/>
              <w:left w:val="single" w:sz="8" w:space="0" w:color="auto"/>
              <w:bottom w:val="single" w:sz="8" w:space="0" w:color="auto"/>
              <w:right w:val="single" w:sz="8" w:space="0" w:color="auto"/>
            </w:tcBorders>
            <w:hideMark/>
          </w:tcPr>
          <w:p w14:paraId="7D65F636"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58</w:t>
            </w:r>
          </w:p>
        </w:tc>
        <w:tc>
          <w:tcPr>
            <w:tcW w:w="626" w:type="dxa"/>
            <w:gridSpan w:val="3"/>
            <w:tcBorders>
              <w:top w:val="single" w:sz="8" w:space="0" w:color="auto"/>
              <w:left w:val="single" w:sz="8" w:space="0" w:color="auto"/>
              <w:bottom w:val="single" w:sz="8" w:space="0" w:color="auto"/>
              <w:right w:val="single" w:sz="8" w:space="0" w:color="auto"/>
            </w:tcBorders>
            <w:hideMark/>
          </w:tcPr>
          <w:p w14:paraId="4BA3742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58</w:t>
            </w:r>
          </w:p>
        </w:tc>
      </w:tr>
      <w:tr w:rsidR="002013F7" w:rsidRPr="002013F7" w14:paraId="15BCD9A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ECBDF08"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Часы на контроль</w:t>
            </w:r>
          </w:p>
        </w:tc>
        <w:tc>
          <w:tcPr>
            <w:tcW w:w="538" w:type="dxa"/>
            <w:tcBorders>
              <w:top w:val="single" w:sz="8" w:space="0" w:color="auto"/>
              <w:left w:val="single" w:sz="8" w:space="0" w:color="auto"/>
              <w:bottom w:val="single" w:sz="8" w:space="0" w:color="auto"/>
              <w:right w:val="single" w:sz="8" w:space="0" w:color="auto"/>
            </w:tcBorders>
            <w:hideMark/>
          </w:tcPr>
          <w:p w14:paraId="1E381E22"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3,8</w:t>
            </w:r>
          </w:p>
        </w:tc>
        <w:tc>
          <w:tcPr>
            <w:tcW w:w="552" w:type="dxa"/>
            <w:gridSpan w:val="2"/>
            <w:tcBorders>
              <w:top w:val="single" w:sz="8" w:space="0" w:color="auto"/>
              <w:left w:val="single" w:sz="8" w:space="0" w:color="auto"/>
              <w:bottom w:val="single" w:sz="8" w:space="0" w:color="auto"/>
              <w:right w:val="single" w:sz="8" w:space="0" w:color="auto"/>
            </w:tcBorders>
            <w:hideMark/>
          </w:tcPr>
          <w:p w14:paraId="69E8CB4D"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3,8</w:t>
            </w:r>
          </w:p>
        </w:tc>
        <w:tc>
          <w:tcPr>
            <w:tcW w:w="555" w:type="dxa"/>
            <w:tcBorders>
              <w:top w:val="single" w:sz="8" w:space="0" w:color="auto"/>
              <w:left w:val="single" w:sz="8" w:space="0" w:color="auto"/>
              <w:bottom w:val="single" w:sz="8" w:space="0" w:color="auto"/>
              <w:right w:val="single" w:sz="8" w:space="0" w:color="auto"/>
            </w:tcBorders>
            <w:hideMark/>
          </w:tcPr>
          <w:p w14:paraId="22CC37B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3,8</w:t>
            </w:r>
          </w:p>
        </w:tc>
        <w:tc>
          <w:tcPr>
            <w:tcW w:w="626" w:type="dxa"/>
            <w:gridSpan w:val="3"/>
            <w:tcBorders>
              <w:top w:val="single" w:sz="8" w:space="0" w:color="auto"/>
              <w:left w:val="single" w:sz="8" w:space="0" w:color="auto"/>
              <w:bottom w:val="single" w:sz="8" w:space="0" w:color="auto"/>
              <w:right w:val="single" w:sz="8" w:space="0" w:color="auto"/>
            </w:tcBorders>
            <w:hideMark/>
          </w:tcPr>
          <w:p w14:paraId="0F82532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3,8</w:t>
            </w:r>
          </w:p>
        </w:tc>
      </w:tr>
      <w:tr w:rsidR="002013F7" w:rsidRPr="002013F7" w14:paraId="655A9AD4"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8F7D23D"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Итого</w:t>
            </w:r>
          </w:p>
        </w:tc>
        <w:tc>
          <w:tcPr>
            <w:tcW w:w="538" w:type="dxa"/>
            <w:tcBorders>
              <w:top w:val="single" w:sz="8" w:space="0" w:color="auto"/>
              <w:left w:val="single" w:sz="8" w:space="0" w:color="auto"/>
              <w:bottom w:val="single" w:sz="8" w:space="0" w:color="auto"/>
              <w:right w:val="single" w:sz="8" w:space="0" w:color="auto"/>
            </w:tcBorders>
            <w:hideMark/>
          </w:tcPr>
          <w:p w14:paraId="2649227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72</w:t>
            </w:r>
          </w:p>
        </w:tc>
        <w:tc>
          <w:tcPr>
            <w:tcW w:w="552" w:type="dxa"/>
            <w:gridSpan w:val="2"/>
            <w:tcBorders>
              <w:top w:val="single" w:sz="8" w:space="0" w:color="auto"/>
              <w:left w:val="single" w:sz="8" w:space="0" w:color="auto"/>
              <w:bottom w:val="single" w:sz="8" w:space="0" w:color="auto"/>
              <w:right w:val="single" w:sz="8" w:space="0" w:color="auto"/>
            </w:tcBorders>
            <w:hideMark/>
          </w:tcPr>
          <w:p w14:paraId="5EBBDA76"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72</w:t>
            </w:r>
          </w:p>
        </w:tc>
        <w:tc>
          <w:tcPr>
            <w:tcW w:w="555" w:type="dxa"/>
            <w:tcBorders>
              <w:top w:val="single" w:sz="8" w:space="0" w:color="auto"/>
              <w:left w:val="single" w:sz="8" w:space="0" w:color="auto"/>
              <w:bottom w:val="single" w:sz="8" w:space="0" w:color="auto"/>
              <w:right w:val="single" w:sz="8" w:space="0" w:color="auto"/>
            </w:tcBorders>
            <w:hideMark/>
          </w:tcPr>
          <w:p w14:paraId="67B8D9A6"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72</w:t>
            </w:r>
          </w:p>
        </w:tc>
        <w:tc>
          <w:tcPr>
            <w:tcW w:w="626" w:type="dxa"/>
            <w:gridSpan w:val="3"/>
            <w:tcBorders>
              <w:top w:val="single" w:sz="8" w:space="0" w:color="auto"/>
              <w:left w:val="single" w:sz="8" w:space="0" w:color="auto"/>
              <w:bottom w:val="single" w:sz="8" w:space="0" w:color="auto"/>
              <w:right w:val="single" w:sz="8" w:space="0" w:color="auto"/>
            </w:tcBorders>
            <w:hideMark/>
          </w:tcPr>
          <w:p w14:paraId="3982AE04"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72</w:t>
            </w:r>
          </w:p>
        </w:tc>
      </w:tr>
    </w:tbl>
    <w:p w14:paraId="2B96E5D7" w14:textId="1471031A" w:rsidR="004C6762" w:rsidRDefault="004C6762">
      <w:pPr>
        <w:rPr>
          <w:rFonts w:ascii="Times New Roman" w:eastAsia="Calibri" w:hAnsi="Times New Roman" w:cs="Times New Roman"/>
          <w:b/>
          <w:bCs/>
          <w:color w:val="000000"/>
          <w:szCs w:val="24"/>
          <w:lang w:val="ru-RU"/>
        </w:rPr>
      </w:pPr>
    </w:p>
    <w:tbl>
      <w:tblPr>
        <w:tblW w:w="9840" w:type="dxa"/>
        <w:tblInd w:w="-34" w:type="dxa"/>
        <w:tblLayout w:type="fixed"/>
        <w:tblCellMar>
          <w:left w:w="0" w:type="dxa"/>
          <w:right w:w="0" w:type="dxa"/>
        </w:tblCellMar>
        <w:tblLook w:val="04A0" w:firstRow="1" w:lastRow="0" w:firstColumn="1" w:lastColumn="0" w:noHBand="0" w:noVBand="1"/>
      </w:tblPr>
      <w:tblGrid>
        <w:gridCol w:w="3452"/>
        <w:gridCol w:w="726"/>
        <w:gridCol w:w="1384"/>
        <w:gridCol w:w="3371"/>
        <w:gridCol w:w="907"/>
      </w:tblGrid>
      <w:tr w:rsidR="00855396" w:rsidRPr="00855396" w14:paraId="3FC02B79" w14:textId="77777777" w:rsidTr="00C87CB5">
        <w:trPr>
          <w:trHeight w:hRule="exact" w:val="277"/>
        </w:trPr>
        <w:tc>
          <w:tcPr>
            <w:tcW w:w="3452" w:type="dxa"/>
            <w:shd w:val="clear" w:color="auto" w:fill="FFFFFF"/>
            <w:tcMar>
              <w:top w:w="0" w:type="dxa"/>
              <w:left w:w="34" w:type="dxa"/>
              <w:bottom w:w="0" w:type="dxa"/>
              <w:right w:w="34" w:type="dxa"/>
            </w:tcMar>
            <w:hideMark/>
          </w:tcPr>
          <w:p w14:paraId="08CA5A73" w14:textId="16E99FA9"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lastRenderedPageBreak/>
              <w:t>Программу составил(и):</w:t>
            </w:r>
          </w:p>
        </w:tc>
        <w:tc>
          <w:tcPr>
            <w:tcW w:w="726" w:type="dxa"/>
          </w:tcPr>
          <w:p w14:paraId="55FC96D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6337E4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107FA71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3A9DB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056A88" w14:paraId="13044220" w14:textId="77777777" w:rsidTr="00C87CB5">
        <w:trPr>
          <w:trHeight w:val="510"/>
        </w:trPr>
        <w:tc>
          <w:tcPr>
            <w:tcW w:w="9840" w:type="dxa"/>
            <w:gridSpan w:val="5"/>
            <w:shd w:val="clear" w:color="auto" w:fill="FFFFFF"/>
            <w:tcMar>
              <w:top w:w="0" w:type="dxa"/>
              <w:left w:w="34" w:type="dxa"/>
              <w:bottom w:w="0" w:type="dxa"/>
              <w:right w:w="34" w:type="dxa"/>
            </w:tcMar>
            <w:hideMark/>
          </w:tcPr>
          <w:p w14:paraId="4A50A62F" w14:textId="77777777" w:rsidR="00855396" w:rsidRPr="00855396" w:rsidRDefault="00855396" w:rsidP="00855396">
            <w:pPr>
              <w:spacing w:after="0" w:line="240" w:lineRule="auto"/>
              <w:rPr>
                <w:rFonts w:ascii="Times New Roman" w:eastAsia="Times New Roman" w:hAnsi="Times New Roman" w:cs="Times New Roman"/>
                <w:b/>
                <w:sz w:val="19"/>
                <w:szCs w:val="19"/>
                <w:lang w:val="ru-RU"/>
              </w:rPr>
            </w:pPr>
            <w:r w:rsidRPr="00855396">
              <w:rPr>
                <w:rFonts w:ascii="Times New Roman" w:eastAsia="Times New Roman" w:hAnsi="Times New Roman" w:cs="Times New Roman"/>
                <w:b/>
                <w:i/>
                <w:color w:val="000000"/>
                <w:sz w:val="19"/>
                <w:szCs w:val="19"/>
                <w:lang w:val="ru-RU"/>
              </w:rPr>
              <w:t>доктор сельскохозяйственных наук, профессор кафедры «Товароведение и переработка продукции животноводства»  Гиноян Рубен Варданович</w:t>
            </w:r>
          </w:p>
        </w:tc>
      </w:tr>
      <w:tr w:rsidR="00855396" w:rsidRPr="00056A88" w14:paraId="75A08073" w14:textId="77777777" w:rsidTr="00C87CB5">
        <w:trPr>
          <w:trHeight w:hRule="exact" w:val="277"/>
        </w:trPr>
        <w:tc>
          <w:tcPr>
            <w:tcW w:w="3452" w:type="dxa"/>
          </w:tcPr>
          <w:p w14:paraId="2569926E"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E23406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096AA35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5B08C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C5F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576356B7" w14:textId="77777777" w:rsidTr="00C87CB5">
        <w:trPr>
          <w:trHeight w:hRule="exact" w:val="277"/>
        </w:trPr>
        <w:tc>
          <w:tcPr>
            <w:tcW w:w="3452" w:type="dxa"/>
            <w:shd w:val="clear" w:color="auto" w:fill="FFFFFF"/>
            <w:tcMar>
              <w:top w:w="0" w:type="dxa"/>
              <w:left w:w="34" w:type="dxa"/>
              <w:bottom w:w="0" w:type="dxa"/>
              <w:right w:w="34" w:type="dxa"/>
            </w:tcMar>
            <w:hideMark/>
          </w:tcPr>
          <w:p w14:paraId="296CAFFE"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Рецензент(ы):</w:t>
            </w:r>
          </w:p>
        </w:tc>
        <w:tc>
          <w:tcPr>
            <w:tcW w:w="726" w:type="dxa"/>
          </w:tcPr>
          <w:p w14:paraId="49A8729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E42255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2A9E48F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156178C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0A4BD28E" w14:textId="77777777" w:rsidTr="00C87CB5">
        <w:trPr>
          <w:trHeight w:val="454"/>
        </w:trPr>
        <w:tc>
          <w:tcPr>
            <w:tcW w:w="9840" w:type="dxa"/>
            <w:gridSpan w:val="5"/>
            <w:shd w:val="clear" w:color="auto" w:fill="FFFFFF"/>
            <w:tcMar>
              <w:top w:w="0" w:type="dxa"/>
              <w:left w:w="34" w:type="dxa"/>
              <w:bottom w:w="0" w:type="dxa"/>
              <w:right w:w="34" w:type="dxa"/>
            </w:tcMar>
            <w:hideMark/>
          </w:tcPr>
          <w:p w14:paraId="19027DF4" w14:textId="21456088"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кандидат технических наук, доцент, зав. кафедрой «Технические системы и автоматизация </w:t>
            </w:r>
            <w:r>
              <w:rPr>
                <w:rFonts w:ascii="Times New Roman" w:eastAsia="Times New Roman" w:hAnsi="Times New Roman" w:cs="Times New Roman"/>
                <w:b/>
                <w:i/>
                <w:color w:val="000000"/>
                <w:sz w:val="19"/>
                <w:szCs w:val="19"/>
                <w:lang w:val="ru-RU"/>
              </w:rPr>
              <w:t xml:space="preserve">перерабатывающих производств»  </w:t>
            </w:r>
            <w:r w:rsidRPr="00855396">
              <w:rPr>
                <w:rFonts w:ascii="Times New Roman" w:eastAsia="Times New Roman" w:hAnsi="Times New Roman" w:cs="Times New Roman"/>
                <w:b/>
                <w:i/>
                <w:color w:val="000000"/>
                <w:sz w:val="19"/>
                <w:szCs w:val="19"/>
                <w:lang w:val="ru-RU"/>
              </w:rPr>
              <w:t>Денисюк Елена Алексеевна</w:t>
            </w:r>
          </w:p>
          <w:p w14:paraId="0FA6BA75" w14:textId="77777777"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Денисюк Елена Алексеевна </w:t>
            </w:r>
          </w:p>
        </w:tc>
      </w:tr>
      <w:tr w:rsidR="00855396" w:rsidRPr="00855396" w14:paraId="1FEEDF2E" w14:textId="77777777" w:rsidTr="00C87CB5">
        <w:trPr>
          <w:trHeight w:hRule="exact" w:val="230"/>
        </w:trPr>
        <w:tc>
          <w:tcPr>
            <w:tcW w:w="3452" w:type="dxa"/>
          </w:tcPr>
          <w:p w14:paraId="19D93FF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3E77D14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15A475E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14AC71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C5EBA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1B843D2A"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29F4BC4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дисциплины</w:t>
            </w:r>
          </w:p>
        </w:tc>
        <w:tc>
          <w:tcPr>
            <w:tcW w:w="3371" w:type="dxa"/>
          </w:tcPr>
          <w:p w14:paraId="2CE8D8F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D7A93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056A88" w14:paraId="01FC24D6" w14:textId="77777777" w:rsidTr="00C87CB5">
        <w:trPr>
          <w:trHeight w:val="277"/>
        </w:trPr>
        <w:tc>
          <w:tcPr>
            <w:tcW w:w="9840" w:type="dxa"/>
            <w:gridSpan w:val="5"/>
            <w:shd w:val="clear" w:color="auto" w:fill="FFFFFF"/>
            <w:tcMar>
              <w:top w:w="0" w:type="dxa"/>
              <w:left w:w="34" w:type="dxa"/>
              <w:bottom w:w="0" w:type="dxa"/>
              <w:right w:w="34" w:type="dxa"/>
            </w:tcMar>
            <w:hideMark/>
          </w:tcPr>
          <w:p w14:paraId="3B2B2A22" w14:textId="052163A0" w:rsidR="00855396" w:rsidRPr="00855396" w:rsidRDefault="00056A88" w:rsidP="00855396">
            <w:pPr>
              <w:spacing w:after="0" w:line="240" w:lineRule="auto"/>
              <w:rPr>
                <w:rFonts w:ascii="Times New Roman" w:eastAsia="Times New Roman" w:hAnsi="Times New Roman" w:cs="Times New Roman"/>
                <w:i/>
                <w:sz w:val="19"/>
                <w:szCs w:val="19"/>
                <w:lang w:val="ru-RU"/>
              </w:rPr>
            </w:pPr>
            <w:r w:rsidRPr="00056A88">
              <w:rPr>
                <w:rFonts w:ascii="Times New Roman" w:eastAsia="Times New Roman" w:hAnsi="Times New Roman" w:cs="Times New Roman"/>
                <w:b/>
                <w:i/>
                <w:color w:val="000000"/>
                <w:sz w:val="19"/>
                <w:szCs w:val="19"/>
                <w:lang w:val="ru-RU"/>
              </w:rPr>
              <w:t>Б1.В.ДВ.12.02. Международная коммерция</w:t>
            </w:r>
          </w:p>
        </w:tc>
      </w:tr>
      <w:tr w:rsidR="00855396" w:rsidRPr="00056A88" w14:paraId="2E8DE8C4" w14:textId="77777777" w:rsidTr="00C87CB5">
        <w:trPr>
          <w:trHeight w:val="425"/>
        </w:trPr>
        <w:tc>
          <w:tcPr>
            <w:tcW w:w="9840" w:type="dxa"/>
            <w:gridSpan w:val="5"/>
            <w:shd w:val="clear" w:color="auto" w:fill="FFFFFF"/>
            <w:tcMar>
              <w:top w:w="0" w:type="dxa"/>
              <w:left w:w="34" w:type="dxa"/>
              <w:bottom w:w="0" w:type="dxa"/>
              <w:right w:w="34" w:type="dxa"/>
            </w:tcMar>
          </w:tcPr>
          <w:p w14:paraId="411DC7F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056A88" w14:paraId="13FB9A90" w14:textId="77777777" w:rsidTr="00C87CB5">
        <w:trPr>
          <w:trHeight w:val="2787"/>
        </w:trPr>
        <w:tc>
          <w:tcPr>
            <w:tcW w:w="9840" w:type="dxa"/>
            <w:gridSpan w:val="5"/>
            <w:shd w:val="clear" w:color="auto" w:fill="FFFFFF"/>
            <w:tcMar>
              <w:top w:w="0" w:type="dxa"/>
              <w:left w:w="34" w:type="dxa"/>
              <w:bottom w:w="0" w:type="dxa"/>
              <w:right w:w="34" w:type="dxa"/>
            </w:tcMar>
          </w:tcPr>
          <w:p w14:paraId="152765FF"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разработана в соответствии с ФГОС:</w:t>
            </w:r>
          </w:p>
          <w:p w14:paraId="2380A35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Федеральный государственный образовательный стандарт высшего образования по направлению подготовки 38.03.07 Товароведение (уровень бакалавриат) (приказ Минобрнауки России от 11.08.2020г. №937</w:t>
            </w:r>
          </w:p>
          <w:p w14:paraId="1907AAFC"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 профессиональным стандартом:</w:t>
            </w:r>
          </w:p>
          <w:p w14:paraId="56373F9E"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 Пищевая промышленность, включая производство напитков и табака</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p>
          <w:p w14:paraId="20906179"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22.002 Специалист по технологии продуктов питания животного происхождения, утвержденный приказом Министерства труда и социальной защиты Российской Федерации от 30 августа 2019 года N 602н  (Зарегистрировано в Министерстве юстиции Российской Федерации 24 сентября 2019 года, регистрационный N 56040)</w:t>
            </w:r>
          </w:p>
          <w:p w14:paraId="5DF826F6"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056A88" w14:paraId="3D742622"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36654F12"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составлена на основании учебного плана:</w:t>
            </w:r>
          </w:p>
        </w:tc>
        <w:tc>
          <w:tcPr>
            <w:tcW w:w="3371" w:type="dxa"/>
          </w:tcPr>
          <w:p w14:paraId="6797275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2CCC876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72410670" w14:textId="77777777" w:rsidTr="00C87CB5">
        <w:trPr>
          <w:trHeight w:val="333"/>
        </w:trPr>
        <w:tc>
          <w:tcPr>
            <w:tcW w:w="9840" w:type="dxa"/>
            <w:gridSpan w:val="5"/>
            <w:shd w:val="clear" w:color="auto" w:fill="FFFFFF"/>
            <w:tcMar>
              <w:top w:w="0" w:type="dxa"/>
              <w:left w:w="34" w:type="dxa"/>
              <w:bottom w:w="0" w:type="dxa"/>
              <w:right w:w="34" w:type="dxa"/>
            </w:tcMar>
            <w:hideMark/>
          </w:tcPr>
          <w:p w14:paraId="2BE7AF68" w14:textId="77777777" w:rsidR="00855396" w:rsidRPr="00855396" w:rsidRDefault="00855396" w:rsidP="00855396">
            <w:pPr>
              <w:spacing w:after="0" w:line="240" w:lineRule="auto"/>
              <w:rPr>
                <w:rFonts w:ascii="Times New Roman" w:eastAsia="Times New Roman" w:hAnsi="Times New Roman" w:cs="Times New Roman"/>
                <w:b/>
                <w:i/>
                <w:sz w:val="19"/>
                <w:szCs w:val="19"/>
                <w:lang w:val="ru-RU"/>
              </w:rPr>
            </w:pPr>
            <w:r w:rsidRPr="00855396">
              <w:rPr>
                <w:rFonts w:ascii="Times New Roman" w:eastAsia="Times New Roman" w:hAnsi="Times New Roman" w:cs="Times New Roman"/>
                <w:b/>
                <w:i/>
                <w:color w:val="000000"/>
                <w:sz w:val="19"/>
                <w:szCs w:val="19"/>
                <w:lang w:val="ru-RU"/>
              </w:rPr>
              <w:t>38.03.07 Товароведение</w:t>
            </w:r>
          </w:p>
        </w:tc>
      </w:tr>
      <w:tr w:rsidR="00855396" w:rsidRPr="00056A88" w14:paraId="11771737" w14:textId="77777777" w:rsidTr="00C87CB5">
        <w:trPr>
          <w:trHeight w:val="416"/>
        </w:trPr>
        <w:tc>
          <w:tcPr>
            <w:tcW w:w="9840" w:type="dxa"/>
            <w:gridSpan w:val="5"/>
            <w:shd w:val="clear" w:color="auto" w:fill="FFFFFF"/>
            <w:tcMar>
              <w:top w:w="0" w:type="dxa"/>
              <w:left w:w="34" w:type="dxa"/>
              <w:bottom w:w="0" w:type="dxa"/>
              <w:right w:w="34" w:type="dxa"/>
            </w:tcMar>
            <w:hideMark/>
          </w:tcPr>
          <w:p w14:paraId="43A0F8D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утвержденного Учёным советом вуза от _________2024 протокол № ___</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t>.</w:t>
            </w:r>
          </w:p>
        </w:tc>
      </w:tr>
      <w:tr w:rsidR="00855396" w:rsidRPr="00056A88" w14:paraId="2303FA23" w14:textId="77777777" w:rsidTr="00C87CB5">
        <w:trPr>
          <w:trHeight w:hRule="exact" w:val="555"/>
        </w:trPr>
        <w:tc>
          <w:tcPr>
            <w:tcW w:w="3452" w:type="dxa"/>
          </w:tcPr>
          <w:p w14:paraId="20C25AE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B26BD3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835CAA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42AB990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C1A2B8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056A88" w14:paraId="11163C5E" w14:textId="77777777" w:rsidTr="00C87CB5">
        <w:trPr>
          <w:trHeight w:val="277"/>
        </w:trPr>
        <w:tc>
          <w:tcPr>
            <w:tcW w:w="9840" w:type="dxa"/>
            <w:gridSpan w:val="5"/>
            <w:shd w:val="clear" w:color="auto" w:fill="FFFFFF"/>
            <w:tcMar>
              <w:top w:w="0" w:type="dxa"/>
              <w:left w:w="34" w:type="dxa"/>
              <w:bottom w:w="0" w:type="dxa"/>
              <w:right w:w="34" w:type="dxa"/>
            </w:tcMar>
            <w:hideMark/>
          </w:tcPr>
          <w:p w14:paraId="6A9FD75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одобрена на заседании кафедры</w:t>
            </w:r>
          </w:p>
        </w:tc>
      </w:tr>
      <w:tr w:rsidR="00855396" w:rsidRPr="00056A88" w14:paraId="09458C78" w14:textId="77777777" w:rsidTr="00C87CB5">
        <w:trPr>
          <w:trHeight w:val="277"/>
        </w:trPr>
        <w:tc>
          <w:tcPr>
            <w:tcW w:w="9840" w:type="dxa"/>
            <w:gridSpan w:val="5"/>
            <w:shd w:val="clear" w:color="auto" w:fill="FFFFFF"/>
            <w:tcMar>
              <w:top w:w="0" w:type="dxa"/>
              <w:left w:w="34" w:type="dxa"/>
              <w:bottom w:w="0" w:type="dxa"/>
              <w:right w:w="34" w:type="dxa"/>
            </w:tcMar>
            <w:hideMark/>
          </w:tcPr>
          <w:p w14:paraId="1D16A85C" w14:textId="77777777" w:rsidR="00855396" w:rsidRPr="00855396" w:rsidRDefault="00855396" w:rsidP="00855396">
            <w:pPr>
              <w:spacing w:after="0" w:line="240" w:lineRule="auto"/>
              <w:rPr>
                <w:rFonts w:ascii="Times New Roman" w:eastAsia="Times New Roman" w:hAnsi="Times New Roman" w:cs="Times New Roman"/>
                <w:i/>
                <w:sz w:val="19"/>
                <w:szCs w:val="19"/>
                <w:lang w:val="ru-RU"/>
              </w:rPr>
            </w:pPr>
            <w:r w:rsidRPr="00855396">
              <w:rPr>
                <w:rFonts w:ascii="Times New Roman" w:eastAsia="Times New Roman" w:hAnsi="Times New Roman" w:cs="Times New Roman"/>
                <w:b/>
                <w:i/>
                <w:color w:val="000000"/>
                <w:sz w:val="19"/>
                <w:szCs w:val="19"/>
                <w:lang w:val="ru-RU"/>
              </w:rPr>
              <w:t>Товароведение и переработка продукции животноводства</w:t>
            </w:r>
          </w:p>
        </w:tc>
      </w:tr>
      <w:tr w:rsidR="00855396" w:rsidRPr="00056A88" w14:paraId="7245B24E" w14:textId="77777777" w:rsidTr="00C87CB5">
        <w:trPr>
          <w:trHeight w:hRule="exact" w:val="277"/>
        </w:trPr>
        <w:tc>
          <w:tcPr>
            <w:tcW w:w="3452" w:type="dxa"/>
          </w:tcPr>
          <w:p w14:paraId="4C2A902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17E97A6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30A289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7C350B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AFD4B7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056A88" w14:paraId="5F68868D" w14:textId="77777777" w:rsidTr="00C87CB5">
        <w:trPr>
          <w:trHeight w:val="1020"/>
        </w:trPr>
        <w:tc>
          <w:tcPr>
            <w:tcW w:w="9840" w:type="dxa"/>
            <w:gridSpan w:val="5"/>
            <w:shd w:val="clear" w:color="auto" w:fill="FFFFFF"/>
            <w:tcMar>
              <w:top w:w="0" w:type="dxa"/>
              <w:left w:w="34" w:type="dxa"/>
              <w:bottom w:w="0" w:type="dxa"/>
              <w:right w:w="34" w:type="dxa"/>
            </w:tcMar>
            <w:hideMark/>
          </w:tcPr>
          <w:p w14:paraId="76D64781"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Протокол от от _</w:t>
            </w:r>
            <w:r w:rsidRPr="00855396">
              <w:rPr>
                <w:rFonts w:ascii="Times New Roman" w:eastAsia="Times New Roman" w:hAnsi="Times New Roman" w:cs="Times New Roman"/>
                <w:color w:val="000000"/>
                <w:sz w:val="19"/>
                <w:szCs w:val="19"/>
                <w:u w:val="single"/>
                <w:lang w:val="ru-RU"/>
              </w:rPr>
              <w:t>02.09.2024</w:t>
            </w:r>
            <w:r w:rsidRPr="00855396">
              <w:rPr>
                <w:rFonts w:ascii="Times New Roman" w:eastAsia="Times New Roman" w:hAnsi="Times New Roman" w:cs="Times New Roman"/>
                <w:color w:val="000000"/>
                <w:sz w:val="19"/>
                <w:szCs w:val="19"/>
                <w:lang w:val="ru-RU"/>
              </w:rPr>
              <w:t xml:space="preserve"> протокол № ___</w:t>
            </w:r>
          </w:p>
          <w:p w14:paraId="158212B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Срок действия программы:  2024-2025 уч.г.</w:t>
            </w:r>
          </w:p>
          <w:p w14:paraId="3A1554F1" w14:textId="77777777" w:rsidR="00855396" w:rsidRPr="00855396" w:rsidRDefault="00855396" w:rsidP="00855396">
            <w:pPr>
              <w:spacing w:before="240"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Зав. кафедрой                                                      Р.В.  Гиноян</w:t>
            </w:r>
          </w:p>
        </w:tc>
      </w:tr>
      <w:tr w:rsidR="00855396" w:rsidRPr="00855396" w14:paraId="4F502C06" w14:textId="77777777" w:rsidTr="00C87CB5">
        <w:trPr>
          <w:trHeight w:hRule="exact" w:val="277"/>
        </w:trPr>
        <w:tc>
          <w:tcPr>
            <w:tcW w:w="3452" w:type="dxa"/>
            <w:hideMark/>
          </w:tcPr>
          <w:p w14:paraId="47FEC9B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r w:rsidRPr="00855396">
              <w:rPr>
                <w:rFonts w:ascii="Times New Roman" w:eastAsia="Times New Roman" w:hAnsi="Times New Roman" w:cs="Times New Roman"/>
                <w:color w:val="000000"/>
                <w:sz w:val="19"/>
                <w:szCs w:val="19"/>
                <w:lang w:val="ru-RU"/>
              </w:rPr>
              <w:t>Согласовано</w:t>
            </w:r>
          </w:p>
        </w:tc>
        <w:tc>
          <w:tcPr>
            <w:tcW w:w="726" w:type="dxa"/>
          </w:tcPr>
          <w:p w14:paraId="148DE41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227472C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863A151"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513091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46B27E31" w14:textId="77777777" w:rsidTr="00C87CB5">
        <w:trPr>
          <w:trHeight w:val="680"/>
        </w:trPr>
        <w:tc>
          <w:tcPr>
            <w:tcW w:w="9840" w:type="dxa"/>
            <w:gridSpan w:val="5"/>
            <w:shd w:val="clear" w:color="auto" w:fill="FFFFFF"/>
            <w:tcMar>
              <w:top w:w="0" w:type="dxa"/>
              <w:left w:w="34" w:type="dxa"/>
              <w:bottom w:w="0" w:type="dxa"/>
              <w:right w:w="34" w:type="dxa"/>
            </w:tcMar>
            <w:hideMark/>
          </w:tcPr>
          <w:p w14:paraId="51B5CE2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 xml:space="preserve">Председатель методической комиссии </w:t>
            </w:r>
          </w:p>
        </w:tc>
      </w:tr>
      <w:tr w:rsidR="00855396" w:rsidRPr="00855396" w14:paraId="33846914" w14:textId="77777777" w:rsidTr="00C87CB5">
        <w:trPr>
          <w:trHeight w:val="680"/>
        </w:trPr>
        <w:tc>
          <w:tcPr>
            <w:tcW w:w="9840" w:type="dxa"/>
            <w:gridSpan w:val="5"/>
            <w:shd w:val="clear" w:color="auto" w:fill="FFFFFF"/>
            <w:tcMar>
              <w:top w:w="0" w:type="dxa"/>
              <w:left w:w="34" w:type="dxa"/>
              <w:bottom w:w="0" w:type="dxa"/>
              <w:right w:w="34" w:type="dxa"/>
            </w:tcMar>
            <w:hideMark/>
          </w:tcPr>
          <w:p w14:paraId="489FF757" w14:textId="77777777" w:rsidR="00855396" w:rsidRPr="00855396" w:rsidRDefault="00855396" w:rsidP="00855396">
            <w:pPr>
              <w:spacing w:after="0" w:line="240" w:lineRule="auto"/>
              <w:rPr>
                <w:rFonts w:ascii="Times New Roman" w:eastAsia="Times New Roman" w:hAnsi="Times New Roman" w:cs="Times New Roman"/>
                <w:color w:val="000000"/>
                <w:sz w:val="16"/>
                <w:szCs w:val="19"/>
                <w:lang w:val="ru-RU"/>
              </w:rPr>
            </w:pPr>
            <w:r w:rsidRPr="00855396">
              <w:rPr>
                <w:rFonts w:ascii="Times New Roman" w:eastAsia="Times New Roman" w:hAnsi="Times New Roman" w:cs="Times New Roman"/>
                <w:color w:val="000000"/>
                <w:sz w:val="16"/>
                <w:szCs w:val="19"/>
                <w:lang w:val="ru-RU"/>
              </w:rPr>
              <w:t xml:space="preserve">__ _____________________                    </w:t>
            </w:r>
            <w:r w:rsidRPr="00855396">
              <w:rPr>
                <w:rFonts w:ascii="Times New Roman" w:eastAsia="Times New Roman" w:hAnsi="Times New Roman" w:cs="Times New Roman"/>
                <w:color w:val="000000"/>
                <w:sz w:val="20"/>
                <w:szCs w:val="19"/>
                <w:u w:val="single"/>
                <w:lang w:val="ru-RU"/>
              </w:rPr>
              <w:t>Бабенко И.А.</w:t>
            </w:r>
            <w:r w:rsidRPr="00855396">
              <w:rPr>
                <w:rFonts w:ascii="Times New Roman" w:eastAsia="Times New Roman" w:hAnsi="Times New Roman" w:cs="Times New Roman"/>
                <w:color w:val="000000"/>
                <w:sz w:val="20"/>
                <w:szCs w:val="19"/>
                <w:lang w:val="ru-RU"/>
              </w:rPr>
              <w:t xml:space="preserve"> </w:t>
            </w:r>
            <w:r w:rsidRPr="00855396">
              <w:rPr>
                <w:rFonts w:ascii="Times New Roman" w:eastAsia="Times New Roman" w:hAnsi="Times New Roman" w:cs="Times New Roman"/>
                <w:color w:val="000000"/>
                <w:sz w:val="20"/>
                <w:szCs w:val="19"/>
                <w:u w:val="single"/>
                <w:lang w:val="ru-RU"/>
              </w:rPr>
              <w:t>_____________</w:t>
            </w:r>
            <w:r w:rsidRPr="00855396">
              <w:rPr>
                <w:rFonts w:ascii="Times New Roman" w:eastAsia="Times New Roman" w:hAnsi="Times New Roman" w:cs="Times New Roman"/>
                <w:color w:val="000000"/>
                <w:sz w:val="16"/>
                <w:szCs w:val="19"/>
                <w:lang w:val="ru-RU"/>
              </w:rPr>
              <w:t>_</w:t>
            </w:r>
          </w:p>
          <w:p w14:paraId="3BE0A0C5" w14:textId="77777777" w:rsidR="00855396" w:rsidRPr="00855396" w:rsidRDefault="00855396" w:rsidP="00855396">
            <w:pPr>
              <w:spacing w:after="0" w:line="240" w:lineRule="auto"/>
              <w:rPr>
                <w:rFonts w:ascii="Times New Roman" w:eastAsia="Times New Roman" w:hAnsi="Times New Roman" w:cs="Times New Roman"/>
                <w:sz w:val="16"/>
                <w:szCs w:val="19"/>
                <w:lang w:val="ru-RU"/>
              </w:rPr>
            </w:pPr>
            <w:r w:rsidRPr="00855396">
              <w:rPr>
                <w:rFonts w:ascii="Times New Roman" w:eastAsia="Times New Roman" w:hAnsi="Times New Roman" w:cs="Times New Roman"/>
                <w:color w:val="000000"/>
                <w:sz w:val="16"/>
                <w:szCs w:val="19"/>
                <w:lang w:val="ru-RU"/>
              </w:rPr>
              <w:t>личная подпись .        расшифровка подписи                             дата</w:t>
            </w:r>
          </w:p>
        </w:tc>
      </w:tr>
      <w:tr w:rsidR="00855396" w:rsidRPr="00855396" w14:paraId="538D1A1D" w14:textId="77777777" w:rsidTr="00C87CB5">
        <w:trPr>
          <w:trHeight w:val="60"/>
        </w:trPr>
        <w:tc>
          <w:tcPr>
            <w:tcW w:w="9840" w:type="dxa"/>
            <w:gridSpan w:val="5"/>
            <w:shd w:val="clear" w:color="auto" w:fill="FFFFFF"/>
            <w:tcMar>
              <w:top w:w="0" w:type="dxa"/>
              <w:left w:w="34" w:type="dxa"/>
              <w:bottom w:w="0" w:type="dxa"/>
              <w:right w:w="34" w:type="dxa"/>
            </w:tcMar>
          </w:tcPr>
          <w:p w14:paraId="79BFF0FD"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288B5684" w14:textId="77777777" w:rsidTr="00C87CB5">
        <w:trPr>
          <w:trHeight w:val="60"/>
        </w:trPr>
        <w:tc>
          <w:tcPr>
            <w:tcW w:w="9840" w:type="dxa"/>
            <w:gridSpan w:val="5"/>
            <w:shd w:val="clear" w:color="auto" w:fill="FFFFFF"/>
            <w:tcMar>
              <w:top w:w="0" w:type="dxa"/>
              <w:left w:w="34" w:type="dxa"/>
              <w:bottom w:w="0" w:type="dxa"/>
              <w:right w:w="34" w:type="dxa"/>
            </w:tcMar>
          </w:tcPr>
          <w:p w14:paraId="672F9C48"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69FB1566" w14:textId="77777777" w:rsidTr="00C87CB5">
        <w:trPr>
          <w:trHeight w:hRule="exact" w:val="60"/>
        </w:trPr>
        <w:tc>
          <w:tcPr>
            <w:tcW w:w="3452" w:type="dxa"/>
          </w:tcPr>
          <w:p w14:paraId="0482D01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29749B9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981453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F4967F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6E27051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bl>
    <w:p w14:paraId="6070E65C" w14:textId="77777777" w:rsidR="00855396" w:rsidRPr="00855396" w:rsidRDefault="00855396" w:rsidP="00855396">
      <w:pPr>
        <w:suppressLineNumbers/>
        <w:spacing w:after="0" w:line="240" w:lineRule="auto"/>
        <w:rPr>
          <w:rFonts w:ascii="Times New Roman" w:eastAsia="Times New Roman" w:hAnsi="Times New Roman" w:cs="Times New Roman"/>
          <w:sz w:val="28"/>
          <w:szCs w:val="28"/>
          <w:lang w:val="ru-RU" w:eastAsia="ru-RU"/>
        </w:rPr>
      </w:pPr>
    </w:p>
    <w:p w14:paraId="391D2EA8" w14:textId="77777777" w:rsidR="00C66868" w:rsidRPr="00F47C5E" w:rsidRDefault="00C66868">
      <w:pPr>
        <w:rPr>
          <w:lang w:val="ru-RU"/>
        </w:rPr>
      </w:pPr>
    </w:p>
    <w:p w14:paraId="2F93A831" w14:textId="77777777" w:rsidR="00C66868" w:rsidRPr="00C66868" w:rsidRDefault="00C66868">
      <w:pPr>
        <w:rPr>
          <w:lang w:val="ru-RU"/>
        </w:rPr>
      </w:pPr>
    </w:p>
    <w:p w14:paraId="24BB5125" w14:textId="43B45E68" w:rsidR="00582CCC" w:rsidRDefault="00582CCC" w:rsidP="004570F5">
      <w:pPr>
        <w:rPr>
          <w:sz w:val="0"/>
          <w:szCs w:val="0"/>
          <w:lang w:val="ru-RU"/>
        </w:rPr>
      </w:pPr>
    </w:p>
    <w:p w14:paraId="008CA401" w14:textId="15ACA7C2" w:rsidR="00582CCC" w:rsidRDefault="00582CCC">
      <w:pPr>
        <w:rPr>
          <w:sz w:val="0"/>
          <w:szCs w:val="0"/>
          <w:lang w:val="ru-RU"/>
        </w:rPr>
      </w:pPr>
    </w:p>
    <w:p w14:paraId="1BAC8B41" w14:textId="456704EB" w:rsidR="00582CCC" w:rsidRDefault="00582CCC">
      <w:pPr>
        <w:rPr>
          <w:sz w:val="0"/>
          <w:szCs w:val="0"/>
          <w:lang w:val="ru-RU"/>
        </w:rPr>
      </w:pPr>
    </w:p>
    <w:p w14:paraId="1C349014" w14:textId="2788078A" w:rsidR="00582CCC" w:rsidRDefault="00582CCC">
      <w:pPr>
        <w:rPr>
          <w:sz w:val="0"/>
          <w:szCs w:val="0"/>
          <w:lang w:val="ru-RU"/>
        </w:rPr>
      </w:pPr>
    </w:p>
    <w:p w14:paraId="2895FC6C" w14:textId="1D01730F" w:rsidR="00582CCC" w:rsidRDefault="00582CCC">
      <w:pPr>
        <w:rPr>
          <w:sz w:val="0"/>
          <w:szCs w:val="0"/>
          <w:lang w:val="ru-RU"/>
        </w:rPr>
      </w:pPr>
    </w:p>
    <w:p w14:paraId="2EC599E0" w14:textId="704B1458" w:rsidR="00582CCC" w:rsidRDefault="00582CCC">
      <w:pPr>
        <w:rPr>
          <w:sz w:val="0"/>
          <w:szCs w:val="0"/>
          <w:lang w:val="ru-RU"/>
        </w:rPr>
      </w:pPr>
    </w:p>
    <w:p w14:paraId="635B449D" w14:textId="77777777" w:rsidR="004570F5" w:rsidRPr="00C66868" w:rsidRDefault="004570F5" w:rsidP="004570F5">
      <w:pPr>
        <w:rPr>
          <w:sz w:val="0"/>
          <w:szCs w:val="0"/>
          <w:lang w:val="ru-RU"/>
        </w:rPr>
      </w:pPr>
    </w:p>
    <w:tbl>
      <w:tblPr>
        <w:tblW w:w="10277" w:type="dxa"/>
        <w:tblCellMar>
          <w:left w:w="0" w:type="dxa"/>
          <w:right w:w="0" w:type="dxa"/>
        </w:tblCellMar>
        <w:tblLook w:val="04A0" w:firstRow="1" w:lastRow="0" w:firstColumn="1" w:lastColumn="0" w:noHBand="0" w:noVBand="1"/>
      </w:tblPr>
      <w:tblGrid>
        <w:gridCol w:w="850"/>
        <w:gridCol w:w="466"/>
        <w:gridCol w:w="1031"/>
        <w:gridCol w:w="543"/>
        <w:gridCol w:w="643"/>
        <w:gridCol w:w="779"/>
        <w:gridCol w:w="447"/>
        <w:gridCol w:w="451"/>
        <w:gridCol w:w="721"/>
        <w:gridCol w:w="1242"/>
        <w:gridCol w:w="1232"/>
        <w:gridCol w:w="596"/>
        <w:gridCol w:w="49"/>
        <w:gridCol w:w="232"/>
        <w:gridCol w:w="216"/>
        <w:gridCol w:w="219"/>
        <w:gridCol w:w="560"/>
      </w:tblGrid>
      <w:tr w:rsidR="00F1591B" w:rsidRPr="00160E16" w14:paraId="36E707EA"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124ABF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1. ЦЕЛИ ОСВОЕНИЯ ДИСЦИПЛИНЫ</w:t>
            </w:r>
          </w:p>
        </w:tc>
      </w:tr>
      <w:tr w:rsidR="00F1591B" w:rsidRPr="00056A88" w14:paraId="11F10DED" w14:textId="77777777" w:rsidTr="00C12C43">
        <w:trPr>
          <w:trHeight w:hRule="exact" w:val="873"/>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77146"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1.1</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317F64" w14:textId="155EF4E9" w:rsidR="00F1591B" w:rsidRPr="00F1591B" w:rsidRDefault="00C12C43" w:rsidP="00213C9B">
            <w:pPr>
              <w:spacing w:after="0" w:line="240" w:lineRule="auto"/>
              <w:rPr>
                <w:rFonts w:ascii="Times New Roman" w:hAnsi="Times New Roman" w:cs="Times New Roman"/>
                <w:sz w:val="19"/>
                <w:szCs w:val="19"/>
                <w:lang w:val="ru-RU"/>
              </w:rPr>
            </w:pPr>
            <w:r w:rsidRPr="00C12C43">
              <w:rPr>
                <w:rFonts w:ascii="Times New Roman" w:hAnsi="Times New Roman" w:cs="Times New Roman"/>
                <w:color w:val="000000"/>
                <w:sz w:val="19"/>
                <w:szCs w:val="19"/>
                <w:lang w:val="ru-RU"/>
              </w:rPr>
              <w:t>Цель дать понимание основных экономических категорий теории международной торговли, закономерностей и тенденций, формирующиеся на мировых рынках и особенности их проявления при выходе на них различных субъектов мирового хозяйства.</w:t>
            </w:r>
          </w:p>
        </w:tc>
      </w:tr>
      <w:tr w:rsidR="00213C9B" w:rsidRPr="00AE21E3" w14:paraId="217EB8A5" w14:textId="77777777" w:rsidTr="00213C9B">
        <w:trPr>
          <w:trHeight w:hRule="exact" w:val="28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34" w:type="dxa"/>
              <w:right w:w="34" w:type="dxa"/>
            </w:tcMar>
          </w:tcPr>
          <w:p w14:paraId="2DB20536" w14:textId="3B893A73" w:rsidR="00213C9B" w:rsidRPr="00213C9B" w:rsidRDefault="00213C9B" w:rsidP="00213C9B">
            <w:pPr>
              <w:spacing w:after="0" w:line="240" w:lineRule="auto"/>
              <w:jc w:val="center"/>
              <w:rPr>
                <w:rFonts w:ascii="Times New Roman" w:hAnsi="Times New Roman" w:cs="Times New Roman"/>
                <w:b/>
                <w:color w:val="000000"/>
                <w:sz w:val="19"/>
                <w:szCs w:val="19"/>
                <w:lang w:val="ru-RU"/>
              </w:rPr>
            </w:pPr>
            <w:r w:rsidRPr="00213C9B">
              <w:rPr>
                <w:rFonts w:ascii="Times New Roman" w:hAnsi="Times New Roman" w:cs="Times New Roman"/>
                <w:b/>
                <w:color w:val="000000"/>
                <w:sz w:val="19"/>
                <w:szCs w:val="19"/>
                <w:lang w:val="ru-RU"/>
              </w:rPr>
              <w:t>1.2 ЗАДАЧИ ДИСЦИПЛИНЫ</w:t>
            </w:r>
          </w:p>
        </w:tc>
      </w:tr>
      <w:tr w:rsidR="00213C9B" w:rsidRPr="00056A88" w14:paraId="78FFD9C4" w14:textId="77777777" w:rsidTr="00C12C43">
        <w:trPr>
          <w:trHeight w:hRule="exact" w:val="2264"/>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87F8D5E" w14:textId="238EE1B9" w:rsidR="00213C9B" w:rsidRPr="00213C9B" w:rsidRDefault="00213C9B" w:rsidP="00F1591B">
            <w:pPr>
              <w:spacing w:after="0" w:line="240" w:lineRule="auto"/>
              <w:jc w:val="right"/>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1.2</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569C0C7" w14:textId="77777777" w:rsidR="00213C9B" w:rsidRDefault="00213C9B" w:rsidP="00F1591B">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Задачи:</w:t>
            </w:r>
          </w:p>
          <w:p w14:paraId="7F0C83E2" w14:textId="77777777" w:rsidR="00C12C43" w:rsidRPr="00C12C43" w:rsidRDefault="00C12C43" w:rsidP="00C12C43">
            <w:pPr>
              <w:spacing w:after="0" w:line="240" w:lineRule="auto"/>
              <w:rPr>
                <w:rFonts w:ascii="Times New Roman" w:hAnsi="Times New Roman" w:cs="Times New Roman"/>
                <w:color w:val="000000"/>
                <w:sz w:val="19"/>
                <w:szCs w:val="19"/>
                <w:lang w:val="ru-RU"/>
              </w:rPr>
            </w:pPr>
            <w:r w:rsidRPr="00C12C43">
              <w:rPr>
                <w:rFonts w:ascii="Times New Roman" w:hAnsi="Times New Roman" w:cs="Times New Roman"/>
                <w:color w:val="000000"/>
                <w:sz w:val="19"/>
                <w:szCs w:val="19"/>
                <w:lang w:val="ru-RU"/>
              </w:rPr>
              <w:t xml:space="preserve">-рассмотрение теоретических основ международной торговли; </w:t>
            </w:r>
          </w:p>
          <w:p w14:paraId="1E2C7A07" w14:textId="77777777" w:rsidR="00C12C43" w:rsidRPr="00C12C43" w:rsidRDefault="00C12C43" w:rsidP="00C12C43">
            <w:pPr>
              <w:spacing w:after="0" w:line="240" w:lineRule="auto"/>
              <w:rPr>
                <w:rFonts w:ascii="Times New Roman" w:hAnsi="Times New Roman" w:cs="Times New Roman"/>
                <w:color w:val="000000"/>
                <w:sz w:val="19"/>
                <w:szCs w:val="19"/>
                <w:lang w:val="ru-RU"/>
              </w:rPr>
            </w:pPr>
            <w:r w:rsidRPr="00C12C43">
              <w:rPr>
                <w:rFonts w:ascii="Times New Roman" w:hAnsi="Times New Roman" w:cs="Times New Roman"/>
                <w:color w:val="000000"/>
                <w:sz w:val="19"/>
                <w:szCs w:val="19"/>
                <w:lang w:val="ru-RU"/>
              </w:rPr>
              <w:t xml:space="preserve">-выявление особенностей современной динамики территориальной и товарной структуры международной торговли; </w:t>
            </w:r>
          </w:p>
          <w:p w14:paraId="2B521B03" w14:textId="77777777" w:rsidR="00C12C43" w:rsidRPr="00C12C43" w:rsidRDefault="00C12C43" w:rsidP="00C12C43">
            <w:pPr>
              <w:spacing w:after="0" w:line="240" w:lineRule="auto"/>
              <w:rPr>
                <w:rFonts w:ascii="Times New Roman" w:hAnsi="Times New Roman" w:cs="Times New Roman"/>
                <w:color w:val="000000"/>
                <w:sz w:val="19"/>
                <w:szCs w:val="19"/>
                <w:lang w:val="ru-RU"/>
              </w:rPr>
            </w:pPr>
            <w:r w:rsidRPr="00C12C43">
              <w:rPr>
                <w:rFonts w:ascii="Times New Roman" w:hAnsi="Times New Roman" w:cs="Times New Roman"/>
                <w:color w:val="000000"/>
                <w:sz w:val="19"/>
                <w:szCs w:val="19"/>
                <w:lang w:val="ru-RU"/>
              </w:rPr>
              <w:t xml:space="preserve">-изучение сущности товарной биржи; </w:t>
            </w:r>
          </w:p>
          <w:p w14:paraId="07E30BF9" w14:textId="77777777" w:rsidR="00C12C43" w:rsidRPr="00C12C43" w:rsidRDefault="00C12C43" w:rsidP="00C12C43">
            <w:pPr>
              <w:spacing w:after="0" w:line="240" w:lineRule="auto"/>
              <w:rPr>
                <w:rFonts w:ascii="Times New Roman" w:hAnsi="Times New Roman" w:cs="Times New Roman"/>
                <w:color w:val="000000"/>
                <w:sz w:val="19"/>
                <w:szCs w:val="19"/>
                <w:lang w:val="ru-RU"/>
              </w:rPr>
            </w:pPr>
            <w:r w:rsidRPr="00C12C43">
              <w:rPr>
                <w:rFonts w:ascii="Times New Roman" w:hAnsi="Times New Roman" w:cs="Times New Roman"/>
                <w:color w:val="000000"/>
                <w:sz w:val="19"/>
                <w:szCs w:val="19"/>
                <w:lang w:val="ru-RU"/>
              </w:rPr>
              <w:t xml:space="preserve">-анализ особенностей международной торговли услугами; </w:t>
            </w:r>
          </w:p>
          <w:p w14:paraId="2C4F06AE" w14:textId="77777777" w:rsidR="00C12C43" w:rsidRPr="00C12C43" w:rsidRDefault="00C12C43" w:rsidP="00C12C43">
            <w:pPr>
              <w:spacing w:after="0" w:line="240" w:lineRule="auto"/>
              <w:rPr>
                <w:rFonts w:ascii="Times New Roman" w:hAnsi="Times New Roman" w:cs="Times New Roman"/>
                <w:color w:val="000000"/>
                <w:sz w:val="19"/>
                <w:szCs w:val="19"/>
                <w:lang w:val="ru-RU"/>
              </w:rPr>
            </w:pPr>
            <w:r w:rsidRPr="00C12C43">
              <w:rPr>
                <w:rFonts w:ascii="Times New Roman" w:hAnsi="Times New Roman" w:cs="Times New Roman"/>
                <w:color w:val="000000"/>
                <w:sz w:val="19"/>
                <w:szCs w:val="19"/>
                <w:lang w:val="ru-RU"/>
              </w:rPr>
              <w:t xml:space="preserve">-изучение сущности мировых цен;  </w:t>
            </w:r>
          </w:p>
          <w:p w14:paraId="6EC01607" w14:textId="77777777" w:rsidR="00C12C43" w:rsidRPr="00C12C43" w:rsidRDefault="00C12C43" w:rsidP="00C12C43">
            <w:pPr>
              <w:spacing w:after="0" w:line="240" w:lineRule="auto"/>
              <w:rPr>
                <w:rFonts w:ascii="Times New Roman" w:hAnsi="Times New Roman" w:cs="Times New Roman"/>
                <w:color w:val="000000"/>
                <w:sz w:val="19"/>
                <w:szCs w:val="19"/>
                <w:lang w:val="ru-RU"/>
              </w:rPr>
            </w:pPr>
            <w:r w:rsidRPr="00C12C43">
              <w:rPr>
                <w:rFonts w:ascii="Times New Roman" w:hAnsi="Times New Roman" w:cs="Times New Roman"/>
                <w:color w:val="000000"/>
                <w:sz w:val="19"/>
                <w:szCs w:val="19"/>
                <w:lang w:val="ru-RU"/>
              </w:rPr>
              <w:t xml:space="preserve">-выявление особенностей внешнеторговой политики государства; </w:t>
            </w:r>
          </w:p>
          <w:p w14:paraId="5A19FC0F" w14:textId="77777777" w:rsidR="00C12C43" w:rsidRPr="00C12C43" w:rsidRDefault="00C12C43" w:rsidP="00C12C43">
            <w:pPr>
              <w:spacing w:after="0" w:line="240" w:lineRule="auto"/>
              <w:rPr>
                <w:rFonts w:ascii="Times New Roman" w:hAnsi="Times New Roman" w:cs="Times New Roman"/>
                <w:color w:val="000000"/>
                <w:sz w:val="19"/>
                <w:szCs w:val="19"/>
                <w:lang w:val="ru-RU"/>
              </w:rPr>
            </w:pPr>
            <w:r w:rsidRPr="00C12C43">
              <w:rPr>
                <w:rFonts w:ascii="Times New Roman" w:hAnsi="Times New Roman" w:cs="Times New Roman"/>
                <w:color w:val="000000"/>
                <w:sz w:val="19"/>
                <w:szCs w:val="19"/>
                <w:lang w:val="ru-RU"/>
              </w:rPr>
              <w:t xml:space="preserve">-изучение структуры, функций и особенностей международных торговых организаций </w:t>
            </w:r>
          </w:p>
          <w:p w14:paraId="205F0998" w14:textId="31E7AC7C" w:rsidR="00213C9B" w:rsidRDefault="00C12C43" w:rsidP="00C12C43">
            <w:pPr>
              <w:spacing w:after="0" w:line="240" w:lineRule="auto"/>
              <w:rPr>
                <w:rFonts w:ascii="Times New Roman" w:hAnsi="Times New Roman" w:cs="Times New Roman"/>
                <w:color w:val="000000"/>
                <w:sz w:val="19"/>
                <w:szCs w:val="19"/>
                <w:lang w:val="ru-RU"/>
              </w:rPr>
            </w:pPr>
            <w:r w:rsidRPr="00C12C43">
              <w:rPr>
                <w:rFonts w:ascii="Times New Roman" w:hAnsi="Times New Roman" w:cs="Times New Roman"/>
                <w:color w:val="000000"/>
                <w:sz w:val="19"/>
                <w:szCs w:val="19"/>
                <w:lang w:val="ru-RU"/>
              </w:rPr>
              <w:t>-определение места России в системе мирового хозяйства.</w:t>
            </w:r>
          </w:p>
        </w:tc>
      </w:tr>
      <w:tr w:rsidR="00F1591B" w:rsidRPr="00056A88" w14:paraId="600EFEA2" w14:textId="77777777" w:rsidTr="00781712">
        <w:trPr>
          <w:trHeight w:hRule="exact" w:val="277"/>
        </w:trPr>
        <w:tc>
          <w:tcPr>
            <w:tcW w:w="1316" w:type="dxa"/>
            <w:gridSpan w:val="2"/>
          </w:tcPr>
          <w:p w14:paraId="67AFF478" w14:textId="77777777" w:rsidR="00F1591B" w:rsidRPr="00F1591B" w:rsidRDefault="00F1591B" w:rsidP="00F1591B">
            <w:pPr>
              <w:rPr>
                <w:rFonts w:ascii="Times New Roman" w:hAnsi="Times New Roman" w:cs="Times New Roman"/>
                <w:lang w:val="ru-RU"/>
              </w:rPr>
            </w:pPr>
          </w:p>
        </w:tc>
        <w:tc>
          <w:tcPr>
            <w:tcW w:w="7685" w:type="dxa"/>
            <w:gridSpan w:val="10"/>
          </w:tcPr>
          <w:p w14:paraId="64428259" w14:textId="77777777" w:rsidR="00F1591B" w:rsidRPr="00F1591B" w:rsidRDefault="00F1591B" w:rsidP="00F1591B">
            <w:pPr>
              <w:rPr>
                <w:rFonts w:ascii="Times New Roman" w:hAnsi="Times New Roman" w:cs="Times New Roman"/>
                <w:lang w:val="ru-RU"/>
              </w:rPr>
            </w:pPr>
          </w:p>
        </w:tc>
        <w:tc>
          <w:tcPr>
            <w:tcW w:w="49" w:type="dxa"/>
          </w:tcPr>
          <w:p w14:paraId="668F799B" w14:textId="77777777" w:rsidR="00F1591B" w:rsidRPr="00F1591B" w:rsidRDefault="00F1591B" w:rsidP="00F1591B">
            <w:pPr>
              <w:rPr>
                <w:rFonts w:ascii="Times New Roman" w:hAnsi="Times New Roman" w:cs="Times New Roman"/>
                <w:lang w:val="ru-RU"/>
              </w:rPr>
            </w:pPr>
          </w:p>
        </w:tc>
        <w:tc>
          <w:tcPr>
            <w:tcW w:w="232" w:type="dxa"/>
          </w:tcPr>
          <w:p w14:paraId="29391104" w14:textId="77777777" w:rsidR="00F1591B" w:rsidRPr="00F1591B" w:rsidRDefault="00F1591B" w:rsidP="00F1591B">
            <w:pPr>
              <w:rPr>
                <w:rFonts w:ascii="Times New Roman" w:hAnsi="Times New Roman" w:cs="Times New Roman"/>
                <w:lang w:val="ru-RU"/>
              </w:rPr>
            </w:pPr>
          </w:p>
        </w:tc>
        <w:tc>
          <w:tcPr>
            <w:tcW w:w="216" w:type="dxa"/>
          </w:tcPr>
          <w:p w14:paraId="0D4E9AE7" w14:textId="77777777" w:rsidR="00F1591B" w:rsidRPr="00F1591B" w:rsidRDefault="00F1591B" w:rsidP="00F1591B">
            <w:pPr>
              <w:rPr>
                <w:rFonts w:ascii="Times New Roman" w:hAnsi="Times New Roman" w:cs="Times New Roman"/>
                <w:lang w:val="ru-RU"/>
              </w:rPr>
            </w:pPr>
          </w:p>
        </w:tc>
        <w:tc>
          <w:tcPr>
            <w:tcW w:w="779" w:type="dxa"/>
            <w:gridSpan w:val="2"/>
          </w:tcPr>
          <w:p w14:paraId="1B99383B" w14:textId="77777777" w:rsidR="00F1591B" w:rsidRPr="00F1591B" w:rsidRDefault="00F1591B" w:rsidP="00F1591B">
            <w:pPr>
              <w:rPr>
                <w:rFonts w:ascii="Times New Roman" w:hAnsi="Times New Roman" w:cs="Times New Roman"/>
                <w:lang w:val="ru-RU"/>
              </w:rPr>
            </w:pPr>
          </w:p>
        </w:tc>
      </w:tr>
      <w:tr w:rsidR="00F1591B" w:rsidRPr="00056A88" w14:paraId="79A6C65B"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A4B6677"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2. МЕСТО ДИСЦИПЛИНЫ В СТРУКТУРЕ ООП</w:t>
            </w:r>
          </w:p>
        </w:tc>
      </w:tr>
      <w:tr w:rsidR="00F1591B" w:rsidRPr="00160E16" w14:paraId="40F795D6" w14:textId="77777777" w:rsidTr="00781712">
        <w:trPr>
          <w:trHeight w:hRule="exact" w:val="277"/>
        </w:trPr>
        <w:tc>
          <w:tcPr>
            <w:tcW w:w="9050" w:type="dxa"/>
            <w:gridSpan w:val="1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149D2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color w:val="000000"/>
                <w:sz w:val="19"/>
                <w:szCs w:val="19"/>
              </w:rPr>
              <w:t>Цикл (раздел) ООП:</w:t>
            </w:r>
          </w:p>
        </w:tc>
        <w:tc>
          <w:tcPr>
            <w:tcW w:w="1227"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DE9499" w14:textId="1F761451" w:rsidR="00F1591B" w:rsidRPr="007933D4" w:rsidRDefault="00AE21E3" w:rsidP="007933D4">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rPr>
              <w:t>Б1.В.ДВ.12</w:t>
            </w:r>
            <w:r w:rsidR="00056A88">
              <w:rPr>
                <w:rFonts w:ascii="Times New Roman" w:hAnsi="Times New Roman" w:cs="Times New Roman"/>
                <w:color w:val="000000"/>
                <w:sz w:val="19"/>
                <w:szCs w:val="19"/>
              </w:rPr>
              <w:t>.02</w:t>
            </w:r>
          </w:p>
        </w:tc>
      </w:tr>
      <w:tr w:rsidR="00F1591B" w:rsidRPr="00056A88" w14:paraId="4462E0E5" w14:textId="77777777" w:rsidTr="00781712">
        <w:trPr>
          <w:trHeight w:hRule="exact" w:val="277"/>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3C0DED"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2.1</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EF3F7A"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Требования к предварительной подготовке обучающегося:</w:t>
            </w:r>
          </w:p>
        </w:tc>
      </w:tr>
      <w:tr w:rsidR="00F1591B" w:rsidRPr="00160E16" w14:paraId="78A7BB42" w14:textId="77777777" w:rsidTr="00781712">
        <w:trPr>
          <w:trHeight w:hRule="exact" w:val="279"/>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A862A" w14:textId="77777777" w:rsidR="00F1591B" w:rsidRPr="00160E16" w:rsidRDefault="00F1591B" w:rsidP="00F1591B">
            <w:pPr>
              <w:jc w:val="right"/>
              <w:rPr>
                <w:rFonts w:ascii="Times New Roman" w:hAnsi="Times New Roman" w:cs="Times New Roman"/>
              </w:rPr>
            </w:pPr>
            <w:r w:rsidRPr="00160E16">
              <w:rPr>
                <w:rFonts w:ascii="Times New Roman" w:hAnsi="Times New Roman" w:cs="Times New Roman"/>
                <w:color w:val="000000"/>
                <w:sz w:val="19"/>
                <w:szCs w:val="19"/>
              </w:rPr>
              <w:t>2.1.1</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9ABFC" w14:textId="2ED26B1F" w:rsidR="00F1591B" w:rsidRPr="00D460AB" w:rsidRDefault="0080446B" w:rsidP="00F1591B">
            <w:pPr>
              <w:spacing w:after="0" w:line="240" w:lineRule="auto"/>
              <w:rPr>
                <w:rFonts w:ascii="Times New Roman" w:hAnsi="Times New Roman" w:cs="Times New Roman"/>
                <w:color w:val="000000"/>
                <w:sz w:val="19"/>
                <w:szCs w:val="19"/>
                <w:lang w:val="ru-RU"/>
              </w:rPr>
            </w:pPr>
            <w:r w:rsidRPr="0080446B">
              <w:rPr>
                <w:rFonts w:ascii="Times New Roman" w:hAnsi="Times New Roman" w:cs="Times New Roman"/>
                <w:color w:val="000000"/>
                <w:sz w:val="19"/>
                <w:szCs w:val="19"/>
                <w:lang w:val="ru-RU"/>
              </w:rPr>
              <w:t>Экономика торгового предприятия</w:t>
            </w:r>
          </w:p>
        </w:tc>
      </w:tr>
      <w:tr w:rsidR="00F1591B" w:rsidRPr="00056A88" w14:paraId="74C46E5C" w14:textId="77777777" w:rsidTr="00781712">
        <w:trPr>
          <w:trHeight w:hRule="exact" w:val="279"/>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7D593" w14:textId="77777777" w:rsidR="00F1591B" w:rsidRPr="00160E16" w:rsidRDefault="00F1591B" w:rsidP="00F1591B">
            <w:pPr>
              <w:jc w:val="right"/>
              <w:rPr>
                <w:rFonts w:ascii="Times New Roman" w:hAnsi="Times New Roman" w:cs="Times New Roman"/>
                <w:color w:val="000000"/>
                <w:sz w:val="19"/>
                <w:szCs w:val="19"/>
              </w:rPr>
            </w:pPr>
            <w:r>
              <w:rPr>
                <w:rFonts w:ascii="Times New Roman" w:hAnsi="Times New Roman" w:cs="Times New Roman"/>
                <w:color w:val="000000"/>
                <w:sz w:val="19"/>
                <w:szCs w:val="19"/>
              </w:rPr>
              <w:t>2.1.2</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95951" w14:textId="06E33278" w:rsidR="00F1591B" w:rsidRPr="00D460AB" w:rsidRDefault="0080446B" w:rsidP="00F1591B">
            <w:pPr>
              <w:spacing w:after="0" w:line="240" w:lineRule="auto"/>
              <w:rPr>
                <w:rFonts w:ascii="Times New Roman" w:hAnsi="Times New Roman" w:cs="Times New Roman"/>
                <w:color w:val="000000"/>
                <w:sz w:val="19"/>
                <w:szCs w:val="19"/>
                <w:lang w:val="ru-RU"/>
              </w:rPr>
            </w:pPr>
            <w:r w:rsidRPr="0080446B">
              <w:rPr>
                <w:rFonts w:ascii="Times New Roman" w:hAnsi="Times New Roman" w:cs="Times New Roman"/>
                <w:color w:val="000000"/>
                <w:sz w:val="19"/>
                <w:szCs w:val="19"/>
                <w:lang w:val="ru-RU"/>
              </w:rPr>
              <w:t>Организация и управление коммерческой деятельностью</w:t>
            </w:r>
          </w:p>
        </w:tc>
      </w:tr>
      <w:tr w:rsidR="0080446B" w:rsidRPr="0080446B" w14:paraId="7223430B" w14:textId="77777777" w:rsidTr="00781712">
        <w:trPr>
          <w:trHeight w:hRule="exact" w:val="279"/>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8E897B" w14:textId="10515FE8" w:rsidR="0080446B" w:rsidRPr="0080446B" w:rsidRDefault="0080446B" w:rsidP="00F1591B">
            <w:pPr>
              <w:jc w:val="right"/>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2.1.3</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3CF8D8" w14:textId="21FB43B3" w:rsidR="0080446B" w:rsidRPr="0080446B" w:rsidRDefault="0080446B" w:rsidP="00F1591B">
            <w:pPr>
              <w:spacing w:after="0" w:line="240" w:lineRule="auto"/>
              <w:rPr>
                <w:rFonts w:ascii="Times New Roman" w:hAnsi="Times New Roman" w:cs="Times New Roman"/>
                <w:color w:val="000000"/>
                <w:sz w:val="19"/>
                <w:szCs w:val="19"/>
                <w:lang w:val="ru-RU"/>
              </w:rPr>
            </w:pPr>
            <w:r w:rsidRPr="0080446B">
              <w:rPr>
                <w:rFonts w:ascii="Times New Roman" w:hAnsi="Times New Roman" w:cs="Times New Roman"/>
                <w:color w:val="000000"/>
                <w:sz w:val="19"/>
                <w:szCs w:val="19"/>
                <w:lang w:val="ru-RU"/>
              </w:rPr>
              <w:t>Стандартизация, метрология и сертификация</w:t>
            </w:r>
          </w:p>
        </w:tc>
      </w:tr>
      <w:tr w:rsidR="00F1591B" w:rsidRPr="00056A88" w14:paraId="2DAD269E" w14:textId="77777777" w:rsidTr="00781712">
        <w:trPr>
          <w:trHeight w:hRule="exact" w:val="507"/>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CABC07"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2.2</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9C3515"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Дисциплины и практики, для которых освоение данной дисциплины (модуля) необходимо как предшествующее:</w:t>
            </w:r>
          </w:p>
        </w:tc>
      </w:tr>
      <w:tr w:rsidR="00F1591B" w:rsidRPr="002013F7" w14:paraId="65FD27FD" w14:textId="77777777" w:rsidTr="00781712">
        <w:trPr>
          <w:trHeight w:hRule="exact" w:val="265"/>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AF59E2"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2.2.1</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0180ED0" w14:textId="2AFD3395" w:rsidR="00F1591B" w:rsidRPr="00F1591B" w:rsidRDefault="0080446B" w:rsidP="00F1591B">
            <w:pPr>
              <w:spacing w:after="0" w:line="240" w:lineRule="auto"/>
              <w:rPr>
                <w:rFonts w:ascii="Times New Roman" w:hAnsi="Times New Roman" w:cs="Times New Roman"/>
                <w:color w:val="000000"/>
                <w:sz w:val="19"/>
                <w:szCs w:val="19"/>
                <w:lang w:val="ru-RU"/>
              </w:rPr>
            </w:pPr>
            <w:r w:rsidRPr="0080446B">
              <w:rPr>
                <w:rFonts w:ascii="Times New Roman" w:hAnsi="Times New Roman" w:cs="Times New Roman"/>
                <w:color w:val="000000"/>
                <w:sz w:val="19"/>
                <w:szCs w:val="19"/>
                <w:lang w:val="ru-RU"/>
              </w:rPr>
              <w:t>Таможенная экспертиза</w:t>
            </w:r>
          </w:p>
        </w:tc>
      </w:tr>
      <w:tr w:rsidR="00F1591B" w:rsidRPr="00160E16" w14:paraId="13C74892" w14:textId="77777777" w:rsidTr="00781712">
        <w:trPr>
          <w:trHeight w:hRule="exact" w:val="265"/>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F3FA70"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2.2.2</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9DB7940" w14:textId="5721EF36" w:rsidR="00F1591B" w:rsidRPr="008A431C" w:rsidRDefault="0080446B" w:rsidP="00F1591B">
            <w:pPr>
              <w:spacing w:after="0" w:line="240" w:lineRule="auto"/>
              <w:rPr>
                <w:rFonts w:ascii="Times New Roman" w:hAnsi="Times New Roman" w:cs="Times New Roman"/>
                <w:sz w:val="19"/>
                <w:szCs w:val="19"/>
                <w:lang w:val="ru-RU"/>
              </w:rPr>
            </w:pPr>
            <w:r w:rsidRPr="0080446B">
              <w:rPr>
                <w:rFonts w:ascii="Times New Roman" w:hAnsi="Times New Roman" w:cs="Times New Roman"/>
                <w:color w:val="000000"/>
                <w:sz w:val="19"/>
                <w:szCs w:val="19"/>
                <w:lang w:val="ru-RU"/>
              </w:rPr>
              <w:t>Рынок продовольственных товаров</w:t>
            </w:r>
          </w:p>
        </w:tc>
      </w:tr>
      <w:tr w:rsidR="00F1591B" w:rsidRPr="008A431C" w14:paraId="6F1E834E" w14:textId="77777777" w:rsidTr="00781712">
        <w:trPr>
          <w:trHeight w:hRule="exact" w:val="277"/>
        </w:trPr>
        <w:tc>
          <w:tcPr>
            <w:tcW w:w="1316" w:type="dxa"/>
            <w:gridSpan w:val="2"/>
          </w:tcPr>
          <w:p w14:paraId="4306713E" w14:textId="77777777" w:rsidR="00F1591B" w:rsidRPr="00F1591B" w:rsidRDefault="00F1591B" w:rsidP="00F1591B">
            <w:pPr>
              <w:rPr>
                <w:rFonts w:ascii="Times New Roman" w:hAnsi="Times New Roman" w:cs="Times New Roman"/>
                <w:lang w:val="ru-RU"/>
              </w:rPr>
            </w:pPr>
          </w:p>
        </w:tc>
        <w:tc>
          <w:tcPr>
            <w:tcW w:w="7685" w:type="dxa"/>
            <w:gridSpan w:val="10"/>
          </w:tcPr>
          <w:p w14:paraId="693322E6" w14:textId="77777777" w:rsidR="00F1591B" w:rsidRPr="00F1591B" w:rsidRDefault="00F1591B" w:rsidP="00F1591B">
            <w:pPr>
              <w:rPr>
                <w:rFonts w:ascii="Times New Roman" w:hAnsi="Times New Roman" w:cs="Times New Roman"/>
                <w:lang w:val="ru-RU"/>
              </w:rPr>
            </w:pPr>
          </w:p>
        </w:tc>
        <w:tc>
          <w:tcPr>
            <w:tcW w:w="49" w:type="dxa"/>
          </w:tcPr>
          <w:p w14:paraId="69CEC76A" w14:textId="77777777" w:rsidR="00F1591B" w:rsidRPr="00F1591B" w:rsidRDefault="00F1591B" w:rsidP="00F1591B">
            <w:pPr>
              <w:rPr>
                <w:rFonts w:ascii="Times New Roman" w:hAnsi="Times New Roman" w:cs="Times New Roman"/>
                <w:lang w:val="ru-RU"/>
              </w:rPr>
            </w:pPr>
          </w:p>
        </w:tc>
        <w:tc>
          <w:tcPr>
            <w:tcW w:w="232" w:type="dxa"/>
          </w:tcPr>
          <w:p w14:paraId="3CC522FF" w14:textId="77777777" w:rsidR="00F1591B" w:rsidRPr="00F1591B" w:rsidRDefault="00F1591B" w:rsidP="00F1591B">
            <w:pPr>
              <w:rPr>
                <w:rFonts w:ascii="Times New Roman" w:hAnsi="Times New Roman" w:cs="Times New Roman"/>
                <w:lang w:val="ru-RU"/>
              </w:rPr>
            </w:pPr>
          </w:p>
        </w:tc>
        <w:tc>
          <w:tcPr>
            <w:tcW w:w="216" w:type="dxa"/>
          </w:tcPr>
          <w:p w14:paraId="71DC6348" w14:textId="77777777" w:rsidR="00F1591B" w:rsidRPr="00F1591B" w:rsidRDefault="00F1591B" w:rsidP="00F1591B">
            <w:pPr>
              <w:rPr>
                <w:rFonts w:ascii="Times New Roman" w:hAnsi="Times New Roman" w:cs="Times New Roman"/>
                <w:lang w:val="ru-RU"/>
              </w:rPr>
            </w:pPr>
          </w:p>
        </w:tc>
        <w:tc>
          <w:tcPr>
            <w:tcW w:w="779" w:type="dxa"/>
            <w:gridSpan w:val="2"/>
          </w:tcPr>
          <w:p w14:paraId="2ED9A869" w14:textId="77777777" w:rsidR="00F1591B" w:rsidRPr="00F1591B" w:rsidRDefault="00F1591B" w:rsidP="00F1591B">
            <w:pPr>
              <w:rPr>
                <w:rFonts w:ascii="Times New Roman" w:hAnsi="Times New Roman" w:cs="Times New Roman"/>
                <w:lang w:val="ru-RU"/>
              </w:rPr>
            </w:pPr>
          </w:p>
        </w:tc>
      </w:tr>
      <w:tr w:rsidR="00F1591B" w:rsidRPr="00056A88" w14:paraId="209A62CF" w14:textId="77777777" w:rsidTr="00DF7D3D">
        <w:trPr>
          <w:trHeight w:hRule="exact" w:val="522"/>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0A04C43"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13506C" w:rsidRPr="00056A88" w14:paraId="6648DB4D" w14:textId="77777777" w:rsidTr="00781712">
        <w:trPr>
          <w:trHeight w:hRule="exact" w:val="138"/>
        </w:trPr>
        <w:tc>
          <w:tcPr>
            <w:tcW w:w="3533" w:type="dxa"/>
            <w:gridSpan w:val="5"/>
          </w:tcPr>
          <w:p w14:paraId="5DCD6914"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468" w:type="dxa"/>
            <w:gridSpan w:val="7"/>
          </w:tcPr>
          <w:p w14:paraId="2C450D5B"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97" w:type="dxa"/>
            <w:gridSpan w:val="3"/>
          </w:tcPr>
          <w:p w14:paraId="701E1933"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219" w:type="dxa"/>
          </w:tcPr>
          <w:p w14:paraId="4DB99BC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60" w:type="dxa"/>
          </w:tcPr>
          <w:p w14:paraId="64994069"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F0421E" w:rsidRPr="00056A88" w14:paraId="55A487EB" w14:textId="77777777" w:rsidTr="00DF7D3D">
        <w:trPr>
          <w:trHeight w:val="53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874662382"/>
              <w:placeholder>
                <w:docPart w:val="50A69E87F15C4C959A6E5B2FF9BC6166"/>
              </w:placeholder>
            </w:sdtPr>
            <w:sdtEndPr/>
            <w:sdtContent>
              <w:p w14:paraId="14120D0A" w14:textId="4A874A7E" w:rsidR="00F0421E" w:rsidRPr="00F0421E" w:rsidRDefault="00881032" w:rsidP="003A1CE4">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ПК-5</w:t>
                </w:r>
                <w:r w:rsidR="00654753">
                  <w:rPr>
                    <w:rFonts w:ascii="Times New Roman" w:hAnsi="Times New Roman" w:cs="Times New Roman"/>
                    <w:b/>
                    <w:color w:val="000000"/>
                    <w:sz w:val="19"/>
                    <w:szCs w:val="19"/>
                    <w:lang w:val="ru-RU"/>
                  </w:rPr>
                  <w:t>.1</w:t>
                </w:r>
                <w:r w:rsidR="00F0421E" w:rsidRPr="00F0421E">
                  <w:rPr>
                    <w:rFonts w:ascii="Times New Roman" w:hAnsi="Times New Roman" w:cs="Times New Roman"/>
                    <w:b/>
                    <w:color w:val="000000"/>
                    <w:sz w:val="19"/>
                    <w:szCs w:val="19"/>
                    <w:lang w:val="ru-RU"/>
                  </w:rPr>
                  <w:t>:</w:t>
                </w:r>
                <w:r w:rsidR="00654753" w:rsidRPr="00654753">
                  <w:rPr>
                    <w:lang w:val="ru-RU"/>
                  </w:rPr>
                  <w:t xml:space="preserve"> </w:t>
                </w:r>
                <w:r w:rsidRPr="00881032">
                  <w:rPr>
                    <w:rFonts w:ascii="Times New Roman" w:hAnsi="Times New Roman" w:cs="Times New Roman"/>
                    <w:b/>
                    <w:color w:val="000000"/>
                    <w:sz w:val="19"/>
                    <w:szCs w:val="19"/>
                    <w:lang w:val="ru-RU"/>
                  </w:rPr>
                  <w:t>способность обобщать отечественную и зарубежную практику по вопросам внешней торговли товарами и услугами и опыт проведения международных валютных, финансовых и кредитных операций</w:t>
                </w:r>
              </w:p>
            </w:sdtContent>
          </w:sdt>
          <w:p w14:paraId="138AF9F9" w14:textId="77777777" w:rsidR="00F0421E" w:rsidRPr="00F0421E" w:rsidRDefault="00F0421E" w:rsidP="00F0421E">
            <w:pPr>
              <w:spacing w:after="0" w:line="240" w:lineRule="auto"/>
              <w:jc w:val="center"/>
              <w:rPr>
                <w:rFonts w:ascii="Times New Roman" w:hAnsi="Times New Roman" w:cs="Times New Roman"/>
                <w:sz w:val="19"/>
                <w:szCs w:val="19"/>
                <w:lang w:val="ru-RU"/>
              </w:rPr>
            </w:pPr>
          </w:p>
        </w:tc>
      </w:tr>
      <w:tr w:rsidR="00F0421E" w14:paraId="0D93ADAA" w14:textId="77777777" w:rsidTr="00DF7D3D">
        <w:trPr>
          <w:trHeigh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3FF20A2" w14:textId="77777777" w:rsidR="00F0421E" w:rsidRDefault="00F0421E" w:rsidP="00F0421E">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F0421E" w:rsidRPr="00056A88" w14:paraId="60C5B3A1" w14:textId="77777777" w:rsidTr="00781712">
        <w:trPr>
          <w:trHeight w:val="519"/>
        </w:trPr>
        <w:tc>
          <w:tcPr>
            <w:tcW w:w="234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579F8D2"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30"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4B749E" w14:textId="098424E2" w:rsidR="00F0421E" w:rsidRPr="00F0421E" w:rsidRDefault="00881032" w:rsidP="00781712">
            <w:pPr>
              <w:spacing w:after="0" w:line="240" w:lineRule="auto"/>
              <w:jc w:val="both"/>
              <w:rPr>
                <w:rFonts w:ascii="Times New Roman" w:hAnsi="Times New Roman" w:cs="Times New Roman"/>
                <w:color w:val="000000"/>
                <w:sz w:val="19"/>
                <w:szCs w:val="19"/>
                <w:lang w:val="ru-RU"/>
              </w:rPr>
            </w:pPr>
            <w:r w:rsidRPr="00881032">
              <w:rPr>
                <w:rFonts w:ascii="Times New Roman" w:hAnsi="Times New Roman" w:cs="Times New Roman"/>
                <w:color w:val="000000"/>
                <w:sz w:val="19"/>
                <w:szCs w:val="19"/>
                <w:lang w:val="ru-RU"/>
              </w:rPr>
              <w:t>основные закономерности и тенденции развития современной международной торговли, ее товарную и географическую структуру.</w:t>
            </w:r>
          </w:p>
        </w:tc>
      </w:tr>
      <w:tr w:rsidR="00F0421E" w14:paraId="26B07725"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5AB3C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F0421E" w:rsidRPr="00056A88" w14:paraId="4C67DDB3" w14:textId="77777777" w:rsidTr="00781712">
        <w:trPr>
          <w:trHeight w:val="20"/>
        </w:trPr>
        <w:tc>
          <w:tcPr>
            <w:tcW w:w="234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D79EB5"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30"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F05E8C" w14:textId="72FD0761" w:rsidR="00781712" w:rsidRPr="00781712" w:rsidRDefault="00881032" w:rsidP="00DF7D3D">
            <w:pPr>
              <w:spacing w:line="240" w:lineRule="auto"/>
              <w:rPr>
                <w:rFonts w:ascii="Times New Roman" w:hAnsi="Times New Roman" w:cs="Times New Roman"/>
                <w:color w:val="000000"/>
                <w:sz w:val="19"/>
                <w:szCs w:val="19"/>
                <w:lang w:val="ru-RU"/>
              </w:rPr>
            </w:pPr>
            <w:r w:rsidRPr="00881032">
              <w:rPr>
                <w:rFonts w:ascii="Times New Roman" w:hAnsi="Times New Roman" w:cs="Times New Roman"/>
                <w:color w:val="000000"/>
                <w:sz w:val="19"/>
                <w:szCs w:val="19"/>
                <w:lang w:val="ru-RU"/>
              </w:rPr>
              <w:t>определять и оценивать место отдельного государства в системе современных международных отношений.</w:t>
            </w:r>
          </w:p>
        </w:tc>
      </w:tr>
      <w:tr w:rsidR="00F0421E" w14:paraId="3E62EA9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EEE20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F0421E" w:rsidRPr="00056A88" w14:paraId="4D052770" w14:textId="77777777" w:rsidTr="00781712">
        <w:trPr>
          <w:trHeight w:val="273"/>
        </w:trPr>
        <w:tc>
          <w:tcPr>
            <w:tcW w:w="234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3CF2CFF"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30"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FE3A08" w14:textId="03F539B9" w:rsidR="00F0421E" w:rsidRPr="00F0421E" w:rsidRDefault="00881032" w:rsidP="00DF7D3D">
            <w:pPr>
              <w:spacing w:line="240" w:lineRule="auto"/>
              <w:rPr>
                <w:lang w:val="ru-RU"/>
              </w:rPr>
            </w:pPr>
            <w:r w:rsidRPr="00881032">
              <w:rPr>
                <w:rFonts w:ascii="Times New Roman" w:hAnsi="Times New Roman" w:cs="Times New Roman"/>
                <w:color w:val="000000"/>
                <w:sz w:val="19"/>
                <w:szCs w:val="19"/>
                <w:lang w:val="ru-RU"/>
              </w:rPr>
              <w:t>навыками аналитического подхода и применять их в разных деловых ситуациях для принятия решений по актуальным и текущим вопросам экономической деятельности.</w:t>
            </w:r>
          </w:p>
        </w:tc>
      </w:tr>
      <w:tr w:rsidR="004A565E" w:rsidRPr="00056A88" w14:paraId="669A8236" w14:textId="77777777" w:rsidTr="00781712">
        <w:trPr>
          <w:trHeight w:hRule="exact" w:val="138"/>
        </w:trPr>
        <w:tc>
          <w:tcPr>
            <w:tcW w:w="4759" w:type="dxa"/>
            <w:gridSpan w:val="7"/>
          </w:tcPr>
          <w:p w14:paraId="5F3E45CA" w14:textId="77777777" w:rsidR="00F1591B" w:rsidRDefault="00F1591B" w:rsidP="00F1591B">
            <w:pPr>
              <w:spacing w:after="0" w:line="240" w:lineRule="auto"/>
              <w:rPr>
                <w:rFonts w:ascii="Times New Roman" w:hAnsi="Times New Roman" w:cs="Times New Roman"/>
                <w:sz w:val="19"/>
                <w:szCs w:val="19"/>
                <w:lang w:val="ru-RU"/>
              </w:rPr>
            </w:pPr>
          </w:p>
          <w:p w14:paraId="73084A85" w14:textId="77777777" w:rsidR="0013506C" w:rsidRPr="00F1591B" w:rsidRDefault="0013506C" w:rsidP="00F1591B">
            <w:pPr>
              <w:spacing w:after="0" w:line="240" w:lineRule="auto"/>
              <w:rPr>
                <w:rFonts w:ascii="Times New Roman" w:hAnsi="Times New Roman" w:cs="Times New Roman"/>
                <w:sz w:val="19"/>
                <w:szCs w:val="19"/>
                <w:lang w:val="ru-RU"/>
              </w:rPr>
            </w:pPr>
          </w:p>
        </w:tc>
        <w:tc>
          <w:tcPr>
            <w:tcW w:w="4242" w:type="dxa"/>
            <w:gridSpan w:val="5"/>
          </w:tcPr>
          <w:p w14:paraId="201FBEFD"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97" w:type="dxa"/>
            <w:gridSpan w:val="3"/>
          </w:tcPr>
          <w:p w14:paraId="7CEEAE5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219" w:type="dxa"/>
          </w:tcPr>
          <w:p w14:paraId="6BA28BC1"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60" w:type="dxa"/>
          </w:tcPr>
          <w:p w14:paraId="55D850A4"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4A565E" w:rsidRPr="00056A88" w14:paraId="68974194" w14:textId="77777777" w:rsidTr="00781712">
        <w:trPr>
          <w:trHeight w:hRule="exact" w:val="138"/>
        </w:trPr>
        <w:tc>
          <w:tcPr>
            <w:tcW w:w="2890" w:type="dxa"/>
            <w:gridSpan w:val="4"/>
          </w:tcPr>
          <w:p w14:paraId="50823B44" w14:textId="77777777" w:rsidR="00F1591B" w:rsidRPr="00F1591B" w:rsidRDefault="00F1591B" w:rsidP="00F1591B">
            <w:pPr>
              <w:rPr>
                <w:rFonts w:ascii="Times New Roman" w:hAnsi="Times New Roman" w:cs="Times New Roman"/>
                <w:lang w:val="ru-RU"/>
              </w:rPr>
            </w:pPr>
          </w:p>
        </w:tc>
        <w:tc>
          <w:tcPr>
            <w:tcW w:w="6111" w:type="dxa"/>
            <w:gridSpan w:val="8"/>
          </w:tcPr>
          <w:p w14:paraId="2F287DE4" w14:textId="77777777" w:rsidR="00F1591B" w:rsidRPr="00F1591B" w:rsidRDefault="00F1591B" w:rsidP="00F1591B">
            <w:pPr>
              <w:rPr>
                <w:rFonts w:ascii="Times New Roman" w:hAnsi="Times New Roman" w:cs="Times New Roman"/>
                <w:lang w:val="ru-RU"/>
              </w:rPr>
            </w:pPr>
          </w:p>
        </w:tc>
        <w:tc>
          <w:tcPr>
            <w:tcW w:w="497" w:type="dxa"/>
            <w:gridSpan w:val="3"/>
          </w:tcPr>
          <w:p w14:paraId="3F7253AB" w14:textId="77777777" w:rsidR="00F1591B" w:rsidRPr="00F1591B" w:rsidRDefault="00F1591B" w:rsidP="00F1591B">
            <w:pPr>
              <w:rPr>
                <w:rFonts w:ascii="Times New Roman" w:hAnsi="Times New Roman" w:cs="Times New Roman"/>
                <w:lang w:val="ru-RU"/>
              </w:rPr>
            </w:pPr>
          </w:p>
        </w:tc>
        <w:tc>
          <w:tcPr>
            <w:tcW w:w="219" w:type="dxa"/>
          </w:tcPr>
          <w:p w14:paraId="200097AC" w14:textId="77777777" w:rsidR="00F1591B" w:rsidRPr="00F1591B" w:rsidRDefault="00F1591B" w:rsidP="00F1591B">
            <w:pPr>
              <w:rPr>
                <w:rFonts w:ascii="Times New Roman" w:hAnsi="Times New Roman" w:cs="Times New Roman"/>
                <w:lang w:val="ru-RU"/>
              </w:rPr>
            </w:pPr>
          </w:p>
        </w:tc>
        <w:tc>
          <w:tcPr>
            <w:tcW w:w="560" w:type="dxa"/>
          </w:tcPr>
          <w:p w14:paraId="51C75F13" w14:textId="77777777" w:rsidR="00F1591B" w:rsidRPr="00F1591B" w:rsidRDefault="00F1591B" w:rsidP="00F1591B">
            <w:pPr>
              <w:rPr>
                <w:rFonts w:ascii="Times New Roman" w:hAnsi="Times New Roman" w:cs="Times New Roman"/>
                <w:lang w:val="ru-RU"/>
              </w:rPr>
            </w:pPr>
          </w:p>
        </w:tc>
      </w:tr>
      <w:tr w:rsidR="00F1591B" w:rsidRPr="00056A88" w14:paraId="5E1A492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93FB3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4. СТРУКТУРА И СОДЕРЖАНИЕ ДИСЦИПЛИНЫ (МОДУЛЯ)</w:t>
            </w:r>
          </w:p>
        </w:tc>
      </w:tr>
      <w:tr w:rsidR="00D15599" w14:paraId="160668C4"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175FA0C" w14:textId="77777777" w:rsidR="00D15599" w:rsidRPr="001B2216" w:rsidRDefault="00D15599" w:rsidP="0030141B">
            <w:pPr>
              <w:spacing w:after="0" w:line="240" w:lineRule="auto"/>
              <w:jc w:val="center"/>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Очная форма обучения</w:t>
            </w:r>
          </w:p>
        </w:tc>
      </w:tr>
      <w:tr w:rsidR="00D15599" w14:paraId="61FBC176"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EEDE8D8" w14:textId="77777777" w:rsidR="00D15599" w:rsidRDefault="00D15599" w:rsidP="0030141B">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Код</w:t>
            </w:r>
          </w:p>
          <w:p w14:paraId="580A5E70"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занятия</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5E2D4" w14:textId="77777777" w:rsidR="00D15599" w:rsidRDefault="00D15599" w:rsidP="003014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Наименование разделов и тем /вид занятия/</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6BA752"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Семестр / Курс</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4FED97E"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Часов</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EA9569"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Компетен-</w:t>
            </w:r>
          </w:p>
          <w:p w14:paraId="0572A06F"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ции</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9817A26"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Литература</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737C3A5"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Инте</w:t>
            </w:r>
          </w:p>
          <w:p w14:paraId="5159617D"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ракт.</w:t>
            </w: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FDDC5D"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Прим.</w:t>
            </w:r>
          </w:p>
        </w:tc>
      </w:tr>
      <w:tr w:rsidR="00D15599" w:rsidRPr="00182712" w14:paraId="7E10DD9D"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2FFC9D" w14:textId="77777777" w:rsidR="00D15599" w:rsidRPr="008C7710" w:rsidRDefault="00D15599" w:rsidP="0030141B">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1.1</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4FACED4" w14:textId="2B895F8C" w:rsidR="00D15599" w:rsidRDefault="0045759B" w:rsidP="00C8629D">
            <w:pPr>
              <w:spacing w:after="0" w:line="240" w:lineRule="auto"/>
              <w:jc w:val="both"/>
              <w:rPr>
                <w:rFonts w:ascii="Times New Roman" w:hAnsi="Times New Roman" w:cs="Times New Roman"/>
                <w:b/>
                <w:color w:val="000000"/>
                <w:sz w:val="19"/>
                <w:szCs w:val="19"/>
                <w:lang w:val="ru-RU"/>
              </w:rPr>
            </w:pPr>
            <w:r w:rsidRPr="0045759B">
              <w:rPr>
                <w:rFonts w:ascii="Times New Roman" w:hAnsi="Times New Roman" w:cs="Times New Roman"/>
                <w:sz w:val="19"/>
                <w:szCs w:val="19"/>
                <w:lang w:val="ru-RU"/>
              </w:rPr>
              <w:t>Основные концепции международной торговли</w:t>
            </w:r>
            <w:r w:rsidR="00716BEE" w:rsidRPr="00716BEE">
              <w:rPr>
                <w:rFonts w:ascii="Times New Roman" w:hAnsi="Times New Roman" w:cs="Times New Roman"/>
                <w:sz w:val="19"/>
                <w:szCs w:val="19"/>
                <w:lang w:val="ru-RU"/>
              </w:rPr>
              <w:t>.</w:t>
            </w:r>
            <w:r w:rsidR="003F10C9" w:rsidRPr="003F10C9">
              <w:rPr>
                <w:rFonts w:ascii="Times New Roman" w:hAnsi="Times New Roman" w:cs="Times New Roman"/>
                <w:sz w:val="19"/>
                <w:szCs w:val="19"/>
                <w:lang w:val="ru-RU"/>
              </w:rPr>
              <w:t xml:space="preserve"> </w:t>
            </w:r>
            <w:r w:rsidR="00E61CAD">
              <w:rPr>
                <w:rFonts w:ascii="Times New Roman" w:hAnsi="Times New Roman" w:cs="Times New Roman"/>
                <w:sz w:val="19"/>
                <w:szCs w:val="19"/>
                <w:lang w:val="ru-RU"/>
              </w:rPr>
              <w:t>/</w:t>
            </w:r>
            <w:r w:rsidR="00D15599">
              <w:rPr>
                <w:rFonts w:ascii="Times New Roman" w:hAnsi="Times New Roman" w:cs="Times New Roman"/>
                <w:sz w:val="19"/>
                <w:szCs w:val="19"/>
                <w:lang w:val="ru-RU"/>
              </w:rPr>
              <w:t xml:space="preserve">Лек/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DD72E8" w14:textId="2FA45BD2" w:rsidR="00D15599" w:rsidRDefault="00BE4367"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8E0A98" w14:textId="3E672B44" w:rsidR="00D15599" w:rsidRDefault="00716BEE"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393AAB" w14:textId="278BA8F6" w:rsidR="00D15599" w:rsidRPr="00801120" w:rsidRDefault="00BE4367" w:rsidP="00182712">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ПК-5</w:t>
            </w:r>
            <w:r w:rsidR="00D813E8">
              <w:rPr>
                <w:rFonts w:ascii="Times New Roman" w:hAnsi="Times New Roman" w:cs="Times New Roman"/>
                <w:sz w:val="19"/>
                <w:szCs w:val="19"/>
                <w:lang w:val="ru-RU"/>
              </w:rPr>
              <w:t>.1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C769C" w14:textId="5C60C5D9" w:rsidR="00D15599" w:rsidRPr="00801120" w:rsidRDefault="002B6F3E"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EF2E6" w14:textId="6A6966E9" w:rsidR="00D15599" w:rsidRDefault="00D15599" w:rsidP="00E440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92C30" w14:textId="77777777" w:rsidR="00D15599" w:rsidRDefault="00D15599" w:rsidP="0030141B">
            <w:pPr>
              <w:spacing w:after="0"/>
              <w:jc w:val="both"/>
              <w:rPr>
                <w:rFonts w:ascii="Times New Roman" w:hAnsi="Times New Roman" w:cs="Times New Roman"/>
                <w:sz w:val="19"/>
                <w:szCs w:val="19"/>
                <w:lang w:val="ru-RU"/>
              </w:rPr>
            </w:pPr>
          </w:p>
        </w:tc>
      </w:tr>
      <w:tr w:rsidR="00BE4367" w:rsidRPr="00DB2059" w14:paraId="79B3F47F"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024F1" w14:textId="3168E4A8" w:rsidR="00BE4367"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1.2</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E602ED" w14:textId="2B349DF0" w:rsidR="00BE4367" w:rsidRPr="00C8629D" w:rsidRDefault="0045759B" w:rsidP="00BE4367">
            <w:pPr>
              <w:spacing w:after="0" w:line="240" w:lineRule="auto"/>
              <w:jc w:val="both"/>
              <w:rPr>
                <w:rFonts w:ascii="Times New Roman" w:hAnsi="Times New Roman" w:cs="Times New Roman"/>
                <w:sz w:val="19"/>
                <w:szCs w:val="19"/>
                <w:lang w:val="ru-RU"/>
              </w:rPr>
            </w:pPr>
            <w:r w:rsidRPr="0045759B">
              <w:rPr>
                <w:rFonts w:ascii="Times New Roman" w:hAnsi="Times New Roman" w:cs="Times New Roman"/>
                <w:sz w:val="19"/>
                <w:szCs w:val="19"/>
                <w:lang w:val="ru-RU"/>
              </w:rPr>
              <w:t>Меркантилистская теория международной торговли.  Эволюция теорий международной торговли. Теория абсолютного преимущества (А. Смит), теория сравнительного преимущества (Д. Рикардо).</w:t>
            </w:r>
            <w:r w:rsidR="00BE4367">
              <w:rPr>
                <w:rFonts w:ascii="Times New Roman" w:hAnsi="Times New Roman" w:cs="Times New Roman"/>
                <w:sz w:val="19"/>
                <w:szCs w:val="19"/>
                <w:lang w:val="ru-RU"/>
              </w:rPr>
              <w:t>.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AFB9D" w14:textId="41BF2ED8" w:rsidR="00BE4367" w:rsidRDefault="00BE4367" w:rsidP="00BE4367">
            <w:pPr>
              <w:spacing w:after="0"/>
              <w:jc w:val="center"/>
              <w:rPr>
                <w:rFonts w:ascii="Times New Roman" w:hAnsi="Times New Roman" w:cs="Times New Roman"/>
                <w:sz w:val="19"/>
                <w:szCs w:val="19"/>
                <w:lang w:val="ru-RU"/>
              </w:rP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6394BE" w14:textId="4A8F2A28"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4E2DA4" w14:textId="6F7513EC" w:rsidR="00BE4367" w:rsidRDefault="00BE4367" w:rsidP="00BE4367">
            <w:pPr>
              <w:spacing w:after="0"/>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39C6B8" w14:textId="1BAE0F93" w:rsidR="00BE4367" w:rsidRDefault="00BE4367" w:rsidP="00BE4367">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894808" w14:textId="77777777"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9CFD73" w14:textId="77777777" w:rsidR="00BE4367" w:rsidRDefault="00BE4367" w:rsidP="00BE4367">
            <w:pPr>
              <w:spacing w:after="0"/>
              <w:jc w:val="both"/>
              <w:rPr>
                <w:rFonts w:ascii="Times New Roman" w:hAnsi="Times New Roman" w:cs="Times New Roman"/>
                <w:sz w:val="19"/>
                <w:szCs w:val="19"/>
                <w:lang w:val="ru-RU"/>
              </w:rPr>
            </w:pPr>
          </w:p>
        </w:tc>
      </w:tr>
      <w:tr w:rsidR="00BE4367" w:rsidRPr="00DB2059" w14:paraId="277768EC"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702F95" w14:textId="17F566C2" w:rsidR="00BE4367"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EDE30A1" w14:textId="140B982A" w:rsidR="00BE4367" w:rsidRPr="00DB2059" w:rsidRDefault="0045759B" w:rsidP="00BE4367">
            <w:pPr>
              <w:spacing w:after="0" w:line="240" w:lineRule="auto"/>
              <w:jc w:val="both"/>
              <w:rPr>
                <w:rFonts w:ascii="Times New Roman" w:hAnsi="Times New Roman" w:cs="Times New Roman"/>
                <w:sz w:val="19"/>
                <w:szCs w:val="19"/>
                <w:lang w:val="ru-RU"/>
              </w:rPr>
            </w:pPr>
            <w:r w:rsidRPr="0045759B">
              <w:rPr>
                <w:rFonts w:ascii="Times New Roman" w:hAnsi="Times New Roman" w:cs="Times New Roman"/>
                <w:sz w:val="19"/>
                <w:szCs w:val="19"/>
                <w:lang w:val="ru-RU"/>
              </w:rPr>
              <w:t xml:space="preserve">Неоклассические теории внешней торговли, их недостатки. Современные </w:t>
            </w:r>
            <w:r w:rsidRPr="0045759B">
              <w:rPr>
                <w:rFonts w:ascii="Times New Roman" w:hAnsi="Times New Roman" w:cs="Times New Roman"/>
                <w:sz w:val="19"/>
                <w:szCs w:val="19"/>
                <w:lang w:val="ru-RU"/>
              </w:rPr>
              <w:lastRenderedPageBreak/>
              <w:t>факторы производства, возможности их перемещения через национальные границы.</w:t>
            </w:r>
            <w:r w:rsidR="00BE4367" w:rsidRPr="00716BEE">
              <w:rPr>
                <w:rFonts w:ascii="Times New Roman" w:hAnsi="Times New Roman" w:cs="Times New Roman"/>
                <w:sz w:val="19"/>
                <w:szCs w:val="19"/>
                <w:lang w:val="ru-RU"/>
              </w:rPr>
              <w:t>.</w:t>
            </w:r>
            <w:r w:rsidR="00BE4367">
              <w:rPr>
                <w:rFonts w:ascii="Times New Roman" w:hAnsi="Times New Roman" w:cs="Times New Roman"/>
                <w:sz w:val="19"/>
                <w:szCs w:val="19"/>
                <w:lang w:val="ru-RU"/>
              </w:rPr>
              <w:t xml:space="preserve"> /Ср/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CFC97F6" w14:textId="48B029CF" w:rsidR="00BE4367" w:rsidRDefault="00BE4367" w:rsidP="00BE4367">
            <w:pPr>
              <w:spacing w:after="0"/>
              <w:jc w:val="center"/>
              <w:rPr>
                <w:rFonts w:ascii="Times New Roman" w:hAnsi="Times New Roman" w:cs="Times New Roman"/>
                <w:sz w:val="19"/>
                <w:szCs w:val="19"/>
                <w:lang w:val="ru-RU"/>
              </w:rPr>
            </w:pPr>
            <w:r w:rsidRPr="007B6A07">
              <w:rPr>
                <w:rFonts w:ascii="Times New Roman" w:hAnsi="Times New Roman" w:cs="Times New Roman"/>
                <w:sz w:val="19"/>
                <w:szCs w:val="19"/>
                <w:lang w:val="ru-RU"/>
              </w:rPr>
              <w:lastRenderedPageBreak/>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15E7B6D" w14:textId="1E96D688"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B1F43D" w14:textId="4502A549" w:rsidR="00BE4367" w:rsidRDefault="00BE4367" w:rsidP="00BE4367">
            <w:pPr>
              <w:spacing w:after="0"/>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5F3BAE0" w14:textId="7F98378A" w:rsidR="00BE4367" w:rsidRDefault="00BE4367" w:rsidP="00BE4367">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5500BD" w14:textId="77777777"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20A1294" w14:textId="77777777" w:rsidR="00BE4367" w:rsidRDefault="00BE4367" w:rsidP="00BE4367">
            <w:pPr>
              <w:spacing w:after="0"/>
              <w:jc w:val="both"/>
              <w:rPr>
                <w:rFonts w:ascii="Times New Roman" w:hAnsi="Times New Roman" w:cs="Times New Roman"/>
                <w:sz w:val="19"/>
                <w:szCs w:val="19"/>
                <w:lang w:val="ru-RU"/>
              </w:rPr>
            </w:pPr>
          </w:p>
        </w:tc>
      </w:tr>
      <w:tr w:rsidR="00BE4367" w14:paraId="21CD4BF0"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12C85E" w14:textId="475EABDB" w:rsidR="00BE4367" w:rsidRPr="00801120"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2.1</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98BE95D" w14:textId="77777777" w:rsidR="0045759B" w:rsidRPr="0045759B" w:rsidRDefault="0045759B" w:rsidP="0045759B">
            <w:pPr>
              <w:spacing w:after="0" w:line="240" w:lineRule="auto"/>
              <w:jc w:val="both"/>
              <w:rPr>
                <w:rFonts w:ascii="Times New Roman" w:hAnsi="Times New Roman" w:cs="Times New Roman"/>
                <w:sz w:val="19"/>
                <w:szCs w:val="19"/>
                <w:lang w:val="ru-RU"/>
              </w:rPr>
            </w:pPr>
            <w:r w:rsidRPr="0045759B">
              <w:rPr>
                <w:rFonts w:ascii="Times New Roman" w:hAnsi="Times New Roman" w:cs="Times New Roman"/>
                <w:sz w:val="19"/>
                <w:szCs w:val="19"/>
                <w:lang w:val="ru-RU"/>
              </w:rPr>
              <w:t xml:space="preserve">Экономическая эффективность внешней </w:t>
            </w:r>
          </w:p>
          <w:p w14:paraId="339DB390" w14:textId="678488EC" w:rsidR="00BE4367" w:rsidRDefault="0045759B" w:rsidP="0045759B">
            <w:pPr>
              <w:spacing w:after="0" w:line="240" w:lineRule="auto"/>
              <w:jc w:val="both"/>
              <w:rPr>
                <w:rFonts w:ascii="Times New Roman" w:hAnsi="Times New Roman" w:cs="Times New Roman"/>
                <w:sz w:val="19"/>
                <w:szCs w:val="19"/>
                <w:lang w:val="ru-RU"/>
              </w:rPr>
            </w:pPr>
            <w:r w:rsidRPr="0045759B">
              <w:rPr>
                <w:rFonts w:ascii="Times New Roman" w:hAnsi="Times New Roman" w:cs="Times New Roman"/>
                <w:sz w:val="19"/>
                <w:szCs w:val="19"/>
                <w:lang w:val="ru-RU"/>
              </w:rPr>
              <w:t>торговли</w:t>
            </w:r>
            <w:r w:rsidR="00BE4367" w:rsidRPr="003F10C9">
              <w:rPr>
                <w:rFonts w:ascii="Times New Roman" w:hAnsi="Times New Roman" w:cs="Times New Roman"/>
                <w:sz w:val="19"/>
                <w:szCs w:val="19"/>
                <w:lang w:val="ru-RU"/>
              </w:rPr>
              <w:t xml:space="preserve">. </w:t>
            </w:r>
            <w:r w:rsidR="00BE4367">
              <w:rPr>
                <w:rFonts w:ascii="Times New Roman" w:hAnsi="Times New Roman" w:cs="Times New Roman"/>
                <w:sz w:val="19"/>
                <w:szCs w:val="19"/>
                <w:lang w:val="ru-RU"/>
              </w:rPr>
              <w:t>/Лек/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E66FD" w14:textId="34266B62" w:rsidR="00BE4367" w:rsidRDefault="00BE4367" w:rsidP="00BE4367">
            <w:pPr>
              <w:jc w:val="cente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C1E349" w14:textId="16F3B36F"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392629" w14:textId="36D39EC9" w:rsidR="00BE4367" w:rsidRDefault="00BE4367" w:rsidP="00BE4367">
            <w:pPr>
              <w:jc w:val="cente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9C709" w14:textId="0F8A0B82" w:rsidR="00BE4367" w:rsidRPr="00801120" w:rsidRDefault="00BE4367" w:rsidP="00BE4367">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5A3CB" w14:textId="0FAE0B04"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F9A8CB" w14:textId="77777777" w:rsidR="00BE4367" w:rsidRDefault="00BE4367" w:rsidP="00BE4367">
            <w:pPr>
              <w:spacing w:after="0"/>
              <w:jc w:val="both"/>
              <w:rPr>
                <w:rFonts w:ascii="Times New Roman" w:hAnsi="Times New Roman" w:cs="Times New Roman"/>
                <w:sz w:val="19"/>
                <w:szCs w:val="19"/>
                <w:lang w:val="ru-RU"/>
              </w:rPr>
            </w:pPr>
          </w:p>
        </w:tc>
      </w:tr>
      <w:tr w:rsidR="00BE4367" w14:paraId="6C7CB475"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E70802" w14:textId="40870BA5" w:rsidR="00BE4367" w:rsidRPr="00801120"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2.2</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B1C0D" w14:textId="01F505D8" w:rsidR="00BE4367" w:rsidRPr="00D15599" w:rsidRDefault="0045759B" w:rsidP="00BE4367">
            <w:pPr>
              <w:spacing w:after="0" w:line="240" w:lineRule="auto"/>
              <w:rPr>
                <w:rFonts w:ascii="Times New Roman" w:hAnsi="Times New Roman" w:cs="Times New Roman"/>
                <w:sz w:val="19"/>
                <w:szCs w:val="19"/>
                <w:lang w:val="ru-RU"/>
              </w:rPr>
            </w:pPr>
            <w:r w:rsidRPr="0045759B">
              <w:rPr>
                <w:rFonts w:ascii="Times New Roman" w:hAnsi="Times New Roman" w:cs="Times New Roman"/>
                <w:sz w:val="19"/>
                <w:szCs w:val="19"/>
                <w:lang w:val="ru-RU"/>
              </w:rPr>
              <w:t xml:space="preserve">Понятие внешнеторговой политики государства и ее виды. Протекционизм и политика свободной торговли: сущность, преимущества и недостатки, практика применения. </w:t>
            </w:r>
            <w:r w:rsidR="00BE4367">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00B12" w14:textId="2ED42644" w:rsidR="00BE4367" w:rsidRDefault="00BE4367" w:rsidP="00BE4367">
            <w:pPr>
              <w:jc w:val="cente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157E0A" w14:textId="7151144C"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9130EF" w14:textId="0569A3F5" w:rsidR="00BE4367" w:rsidRDefault="00BE4367" w:rsidP="00BE4367">
            <w:pPr>
              <w:jc w:val="cente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0EF880" w14:textId="0FFA3AE2" w:rsidR="00BE4367" w:rsidRPr="00801120" w:rsidRDefault="00BE4367" w:rsidP="00BE4367">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5FF867" w14:textId="77777777"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C96035" w14:textId="77777777" w:rsidR="00BE4367" w:rsidRDefault="00BE4367" w:rsidP="00BE4367">
            <w:pPr>
              <w:spacing w:after="0"/>
              <w:jc w:val="both"/>
              <w:rPr>
                <w:rFonts w:ascii="Times New Roman" w:hAnsi="Times New Roman" w:cs="Times New Roman"/>
                <w:sz w:val="19"/>
                <w:szCs w:val="19"/>
                <w:lang w:val="ru-RU"/>
              </w:rPr>
            </w:pPr>
          </w:p>
        </w:tc>
      </w:tr>
      <w:tr w:rsidR="00BE4367" w:rsidRPr="00716BEE" w14:paraId="5E2C1DB4"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30E5326" w14:textId="1D1E2957" w:rsidR="00BE4367"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2.3</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7989B7E" w14:textId="03C0E5DE" w:rsidR="00BE4367" w:rsidRPr="00DB2059" w:rsidRDefault="0045759B" w:rsidP="00BE4367">
            <w:pPr>
              <w:spacing w:after="0" w:line="240" w:lineRule="auto"/>
              <w:rPr>
                <w:rFonts w:ascii="Times New Roman" w:hAnsi="Times New Roman" w:cs="Times New Roman"/>
                <w:sz w:val="19"/>
                <w:szCs w:val="19"/>
                <w:lang w:val="ru-RU"/>
              </w:rPr>
            </w:pPr>
            <w:r w:rsidRPr="0045759B">
              <w:rPr>
                <w:rFonts w:ascii="Times New Roman" w:hAnsi="Times New Roman" w:cs="Times New Roman"/>
                <w:sz w:val="19"/>
                <w:szCs w:val="19"/>
                <w:lang w:val="ru-RU"/>
              </w:rPr>
              <w:t xml:space="preserve">Цели и задачи государственного регулирования внешней торговли. </w:t>
            </w:r>
            <w:r w:rsidR="00BE4367">
              <w:rPr>
                <w:rFonts w:ascii="Times New Roman" w:hAnsi="Times New Roman" w:cs="Times New Roman"/>
                <w:sz w:val="19"/>
                <w:szCs w:val="19"/>
                <w:lang w:val="ru-RU"/>
              </w:rPr>
              <w:t xml:space="preserve">/Ср/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91FD94" w14:textId="1C4E81AA" w:rsidR="00BE4367" w:rsidRPr="00E900D9" w:rsidRDefault="00BE4367" w:rsidP="00BE4367">
            <w:pPr>
              <w:jc w:val="center"/>
              <w:rPr>
                <w:rFonts w:ascii="Times New Roman" w:hAnsi="Times New Roman" w:cs="Times New Roman"/>
                <w:sz w:val="19"/>
                <w:szCs w:val="19"/>
                <w:lang w:val="ru-RU"/>
              </w:rP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FB9D137" w14:textId="6E93405A"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69BD22A" w14:textId="2DEE2826" w:rsidR="00BE4367" w:rsidRPr="00F551FB" w:rsidRDefault="00BE4367" w:rsidP="00BE4367">
            <w:pPr>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DA9564" w14:textId="0DB1B171" w:rsidR="00BE4367" w:rsidRDefault="00BE4367" w:rsidP="00BE4367">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A1C1AC" w14:textId="77777777"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8F9AA2" w14:textId="77777777" w:rsidR="00BE4367" w:rsidRDefault="00BE4367" w:rsidP="00BE4367">
            <w:pPr>
              <w:spacing w:after="0"/>
              <w:jc w:val="both"/>
              <w:rPr>
                <w:rFonts w:ascii="Times New Roman" w:hAnsi="Times New Roman" w:cs="Times New Roman"/>
                <w:sz w:val="19"/>
                <w:szCs w:val="19"/>
                <w:lang w:val="ru-RU"/>
              </w:rPr>
            </w:pPr>
          </w:p>
        </w:tc>
      </w:tr>
      <w:tr w:rsidR="00BE4367" w:rsidRPr="00716BEE" w14:paraId="7DFEA3BE"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23D93B" w14:textId="3AB308FD" w:rsidR="00BE4367" w:rsidRPr="00801120"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3.1</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5514F21" w14:textId="3AC5AAE0" w:rsidR="00BE4367" w:rsidRDefault="0045759B" w:rsidP="00BE4367">
            <w:pPr>
              <w:spacing w:after="0" w:line="240" w:lineRule="auto"/>
              <w:jc w:val="both"/>
              <w:rPr>
                <w:rFonts w:ascii="Times New Roman" w:hAnsi="Times New Roman" w:cs="Times New Roman"/>
                <w:sz w:val="19"/>
                <w:szCs w:val="19"/>
                <w:lang w:val="ru-RU"/>
              </w:rPr>
            </w:pPr>
            <w:r w:rsidRPr="0045759B">
              <w:rPr>
                <w:rFonts w:ascii="Times New Roman" w:hAnsi="Times New Roman" w:cs="Times New Roman"/>
                <w:sz w:val="19"/>
                <w:szCs w:val="19"/>
                <w:lang w:val="ru-RU"/>
              </w:rPr>
              <w:t xml:space="preserve">Ценообразование во внешней торговле </w:t>
            </w:r>
            <w:r w:rsidR="00BE4367">
              <w:rPr>
                <w:rFonts w:ascii="Times New Roman" w:hAnsi="Times New Roman" w:cs="Times New Roman"/>
                <w:sz w:val="19"/>
                <w:szCs w:val="19"/>
                <w:lang w:val="ru-RU"/>
              </w:rPr>
              <w:t>/Лек/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555C4A" w14:textId="0FDE98D8" w:rsidR="00BE4367" w:rsidRPr="00DB2059" w:rsidRDefault="00BE4367" w:rsidP="00BE4367">
            <w:pPr>
              <w:jc w:val="center"/>
              <w:rPr>
                <w:lang w:val="ru-RU"/>
              </w:rP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C2384F" w14:textId="33499B36"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F6F5BC" w14:textId="696BDC41" w:rsidR="00BE4367" w:rsidRPr="00DB2059" w:rsidRDefault="00BE4367" w:rsidP="00BE4367">
            <w:pPr>
              <w:jc w:val="center"/>
              <w:rPr>
                <w:lang w:val="ru-RU"/>
              </w:rP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3DE844" w14:textId="3FAD657C" w:rsidR="00BE4367" w:rsidRPr="00801120" w:rsidRDefault="00BE4367" w:rsidP="00BE4367">
            <w:pPr>
              <w:spacing w:after="0"/>
              <w:jc w:val="center"/>
              <w:rPr>
                <w:rFonts w:ascii="Times New Roman" w:hAnsi="Times New Roman" w:cs="Times New Roman"/>
                <w:sz w:val="19"/>
                <w:szCs w:val="19"/>
                <w:lang w:val="ru-RU"/>
              </w:rPr>
            </w:pPr>
            <w:r w:rsidRPr="00C22265">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0450AC" w14:textId="77777777"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979367" w14:textId="77777777" w:rsidR="00BE4367" w:rsidRDefault="00BE4367" w:rsidP="00BE4367">
            <w:pPr>
              <w:spacing w:after="0"/>
              <w:jc w:val="both"/>
              <w:rPr>
                <w:rFonts w:ascii="Times New Roman" w:hAnsi="Times New Roman" w:cs="Times New Roman"/>
                <w:sz w:val="19"/>
                <w:szCs w:val="19"/>
                <w:lang w:val="ru-RU"/>
              </w:rPr>
            </w:pPr>
          </w:p>
        </w:tc>
      </w:tr>
      <w:tr w:rsidR="00BE4367" w:rsidRPr="00DB2059" w14:paraId="32BB4D71"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26CDCD" w14:textId="606F7DF8" w:rsidR="00BE4367" w:rsidRPr="00801120"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3.2</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B22BFB" w14:textId="6EED7A92" w:rsidR="00BE4367" w:rsidRDefault="0045759B" w:rsidP="00BE4367">
            <w:pPr>
              <w:spacing w:after="0" w:line="240" w:lineRule="auto"/>
              <w:rPr>
                <w:rFonts w:ascii="Times New Roman" w:hAnsi="Times New Roman" w:cs="Times New Roman"/>
                <w:b/>
                <w:color w:val="000000"/>
                <w:sz w:val="19"/>
                <w:szCs w:val="19"/>
                <w:lang w:val="ru-RU"/>
              </w:rPr>
            </w:pPr>
            <w:r w:rsidRPr="0045759B">
              <w:rPr>
                <w:rFonts w:ascii="Times New Roman" w:hAnsi="Times New Roman" w:cs="Times New Roman"/>
                <w:sz w:val="19"/>
                <w:szCs w:val="19"/>
                <w:lang w:val="ru-RU"/>
              </w:rPr>
              <w:t xml:space="preserve">Понятие мировой цены. Факторы, определяющие уровень мировых цен. </w:t>
            </w:r>
            <w:r w:rsidR="00BE4367" w:rsidRPr="00BE4367">
              <w:rPr>
                <w:rFonts w:ascii="Times New Roman" w:hAnsi="Times New Roman" w:cs="Times New Roman"/>
                <w:sz w:val="19"/>
                <w:szCs w:val="19"/>
                <w:lang w:val="ru-RU"/>
              </w:rPr>
              <w:t xml:space="preserve"> </w:t>
            </w:r>
            <w:r w:rsidR="00BE4367">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E1559" w14:textId="5FB77336" w:rsidR="00BE4367" w:rsidRPr="00DB2059" w:rsidRDefault="00BE4367" w:rsidP="00BE4367">
            <w:pPr>
              <w:jc w:val="center"/>
              <w:rPr>
                <w:lang w:val="ru-RU"/>
              </w:rP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95D705" w14:textId="4E84AAA9"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668C92" w14:textId="5B2BA488" w:rsidR="00BE4367" w:rsidRPr="00DB2059" w:rsidRDefault="00BE4367" w:rsidP="00BE4367">
            <w:pPr>
              <w:jc w:val="center"/>
              <w:rPr>
                <w:lang w:val="ru-RU"/>
              </w:rP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2B87E5" w14:textId="7ED98B2A" w:rsidR="00BE4367" w:rsidRPr="00801120" w:rsidRDefault="00BE4367" w:rsidP="00BE4367">
            <w:pPr>
              <w:spacing w:after="0"/>
              <w:jc w:val="center"/>
              <w:rPr>
                <w:rFonts w:ascii="Times New Roman" w:hAnsi="Times New Roman" w:cs="Times New Roman"/>
                <w:sz w:val="19"/>
                <w:szCs w:val="19"/>
                <w:lang w:val="ru-RU"/>
              </w:rPr>
            </w:pPr>
            <w:r w:rsidRPr="00C22265">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92146" w14:textId="77777777"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4E6667" w14:textId="77777777" w:rsidR="00BE4367" w:rsidRDefault="00BE4367" w:rsidP="00BE4367">
            <w:pPr>
              <w:spacing w:after="0"/>
              <w:jc w:val="both"/>
              <w:rPr>
                <w:rFonts w:ascii="Times New Roman" w:hAnsi="Times New Roman" w:cs="Times New Roman"/>
                <w:sz w:val="19"/>
                <w:szCs w:val="19"/>
                <w:lang w:val="ru-RU"/>
              </w:rPr>
            </w:pPr>
          </w:p>
        </w:tc>
      </w:tr>
      <w:tr w:rsidR="00BE4367" w:rsidRPr="00716BEE" w14:paraId="6244577F"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74DF723" w14:textId="24B7E8B5" w:rsidR="00BE4367"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3.3</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50ED413" w14:textId="72A4C660" w:rsidR="00BE4367" w:rsidRPr="00DB2059" w:rsidRDefault="0045759B" w:rsidP="00BE4367">
            <w:pPr>
              <w:spacing w:after="0" w:line="240" w:lineRule="auto"/>
              <w:rPr>
                <w:rFonts w:ascii="Times New Roman" w:hAnsi="Times New Roman" w:cs="Times New Roman"/>
                <w:sz w:val="19"/>
                <w:szCs w:val="19"/>
                <w:lang w:val="ru-RU"/>
              </w:rPr>
            </w:pPr>
            <w:r w:rsidRPr="0045759B">
              <w:rPr>
                <w:rFonts w:ascii="Times New Roman" w:hAnsi="Times New Roman" w:cs="Times New Roman"/>
                <w:sz w:val="19"/>
                <w:szCs w:val="19"/>
                <w:lang w:val="ru-RU"/>
              </w:rPr>
              <w:t xml:space="preserve">Признаки мировой цены. Современная динамика мировых цен на различных сегментах мирового рынка. Информация, необходимая для выработки стратегии ценообразования.  </w:t>
            </w:r>
            <w:r w:rsidR="00BE4367" w:rsidRPr="00BE4367">
              <w:rPr>
                <w:rFonts w:ascii="Times New Roman" w:hAnsi="Times New Roman" w:cs="Times New Roman"/>
                <w:sz w:val="19"/>
                <w:szCs w:val="19"/>
                <w:lang w:val="ru-RU"/>
              </w:rPr>
              <w:t>.</w:t>
            </w:r>
            <w:r w:rsidR="00BE4367">
              <w:rPr>
                <w:rFonts w:ascii="Times New Roman" w:hAnsi="Times New Roman" w:cs="Times New Roman"/>
                <w:sz w:val="19"/>
                <w:szCs w:val="19"/>
                <w:lang w:val="ru-RU"/>
              </w:rPr>
              <w:t>/Ср/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EADF5A" w14:textId="766998E2" w:rsidR="00BE4367" w:rsidRPr="00E900D9" w:rsidRDefault="00BE4367" w:rsidP="00BE4367">
            <w:pPr>
              <w:jc w:val="center"/>
              <w:rPr>
                <w:rFonts w:ascii="Times New Roman" w:hAnsi="Times New Roman" w:cs="Times New Roman"/>
                <w:sz w:val="19"/>
                <w:szCs w:val="19"/>
                <w:lang w:val="ru-RU"/>
              </w:rP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18762AD" w14:textId="2603041F"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1E15EAA" w14:textId="0F5C28E3" w:rsidR="00BE4367" w:rsidRPr="00F551FB" w:rsidRDefault="00BE4367" w:rsidP="00BE4367">
            <w:pPr>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DF9751A" w14:textId="517167A5" w:rsidR="00BE4367" w:rsidRDefault="00BE4367" w:rsidP="00BE4367">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0E3C03" w14:textId="77777777"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212991" w14:textId="77777777" w:rsidR="00BE4367" w:rsidRDefault="00BE4367" w:rsidP="00BE4367">
            <w:pPr>
              <w:spacing w:after="0"/>
              <w:jc w:val="both"/>
              <w:rPr>
                <w:rFonts w:ascii="Times New Roman" w:hAnsi="Times New Roman" w:cs="Times New Roman"/>
                <w:sz w:val="19"/>
                <w:szCs w:val="19"/>
                <w:lang w:val="ru-RU"/>
              </w:rPr>
            </w:pPr>
          </w:p>
        </w:tc>
      </w:tr>
      <w:tr w:rsidR="00BE4367" w:rsidRPr="00716BEE" w14:paraId="399AA0DE" w14:textId="77777777" w:rsidTr="00781712">
        <w:trPr>
          <w:trHeight w:val="517"/>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983F75" w14:textId="0A96ADC2" w:rsidR="00BE4367" w:rsidRPr="00801120"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4.1</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AC75D9F" w14:textId="319CB415" w:rsidR="00BE4367" w:rsidRDefault="0045759B" w:rsidP="00BE4367">
            <w:pPr>
              <w:pStyle w:val="2"/>
              <w:spacing w:before="0" w:after="0" w:line="276" w:lineRule="auto"/>
              <w:jc w:val="both"/>
              <w:rPr>
                <w:rFonts w:ascii="Times New Roman" w:hAnsi="Times New Roman" w:cs="Times New Roman"/>
                <w:b w:val="0"/>
                <w:i w:val="0"/>
                <w:color w:val="000000"/>
                <w:sz w:val="19"/>
                <w:szCs w:val="19"/>
              </w:rPr>
            </w:pPr>
            <w:r w:rsidRPr="0045759B">
              <w:rPr>
                <w:rFonts w:ascii="Times New Roman" w:hAnsi="Times New Roman" w:cs="Times New Roman"/>
                <w:b w:val="0"/>
                <w:i w:val="0"/>
                <w:sz w:val="19"/>
                <w:szCs w:val="19"/>
              </w:rPr>
              <w:t>Внешнеторговая политика государства. Тарифное и нетарифное регулирование ВЭД</w:t>
            </w:r>
            <w:r w:rsidR="00BE4367" w:rsidRPr="00BE4367">
              <w:rPr>
                <w:rFonts w:ascii="Times New Roman" w:hAnsi="Times New Roman" w:cs="Times New Roman"/>
                <w:b w:val="0"/>
                <w:i w:val="0"/>
                <w:sz w:val="19"/>
                <w:szCs w:val="19"/>
              </w:rPr>
              <w:t xml:space="preserve">. </w:t>
            </w:r>
            <w:r w:rsidR="00BE4367">
              <w:rPr>
                <w:rFonts w:ascii="Times New Roman" w:hAnsi="Times New Roman" w:cs="Times New Roman"/>
                <w:b w:val="0"/>
                <w:i w:val="0"/>
                <w:sz w:val="19"/>
                <w:szCs w:val="19"/>
              </w:rPr>
              <w:t xml:space="preserve">/Лек/.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5F68D0" w14:textId="42C107B6" w:rsidR="00BE4367" w:rsidRPr="00DB2059" w:rsidRDefault="00BE4367" w:rsidP="00BE4367">
            <w:pPr>
              <w:jc w:val="center"/>
              <w:rPr>
                <w:lang w:val="ru-RU"/>
              </w:rP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44DB6A" w14:textId="29D424A9"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A241E8" w14:textId="5DDD33B3" w:rsidR="00BE4367" w:rsidRPr="00DB2059" w:rsidRDefault="00BE4367" w:rsidP="00BE4367">
            <w:pPr>
              <w:jc w:val="center"/>
              <w:rPr>
                <w:lang w:val="ru-RU"/>
              </w:rP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C7374C" w14:textId="0EF778FF" w:rsidR="00BE4367" w:rsidRPr="00801120" w:rsidRDefault="00BE4367" w:rsidP="00BE4367">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A14C88" w14:textId="6B941550"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01C2CB" w14:textId="77777777" w:rsidR="00BE4367" w:rsidRDefault="00BE4367" w:rsidP="00BE4367">
            <w:pPr>
              <w:spacing w:after="0"/>
              <w:jc w:val="both"/>
              <w:rPr>
                <w:rFonts w:ascii="Times New Roman" w:hAnsi="Times New Roman" w:cs="Times New Roman"/>
                <w:sz w:val="19"/>
                <w:szCs w:val="19"/>
                <w:lang w:val="ru-RU"/>
              </w:rPr>
            </w:pPr>
          </w:p>
        </w:tc>
      </w:tr>
      <w:tr w:rsidR="00BE4367" w14:paraId="6FF945D7"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31BAE6" w14:textId="666A48AC" w:rsidR="00BE4367" w:rsidRPr="00801120"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9DBD78E" w14:textId="5C24B06D" w:rsidR="00BE4367" w:rsidRDefault="0045759B" w:rsidP="00BE4367">
            <w:pPr>
              <w:spacing w:after="0" w:line="240" w:lineRule="auto"/>
              <w:jc w:val="both"/>
              <w:rPr>
                <w:rFonts w:ascii="Times New Roman" w:hAnsi="Times New Roman" w:cs="Times New Roman"/>
                <w:b/>
                <w:color w:val="000000"/>
                <w:sz w:val="19"/>
                <w:szCs w:val="19"/>
                <w:lang w:val="ru-RU"/>
              </w:rPr>
            </w:pPr>
            <w:r w:rsidRPr="0045759B">
              <w:rPr>
                <w:rFonts w:ascii="Times New Roman" w:hAnsi="Times New Roman" w:cs="Times New Roman"/>
                <w:sz w:val="19"/>
                <w:szCs w:val="19"/>
                <w:lang w:val="ru-RU"/>
              </w:rPr>
              <w:t xml:space="preserve">Инструменты государственного регулирования внешней торговли. Сущность таможенного тарифа (пошлин), его виды и значение. Координация уровня тарифной ставки в мировом хозяйстве на современном этапе его развития. </w:t>
            </w:r>
            <w:r w:rsidR="00BE4367">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E93FCC" w14:textId="11E76CE1" w:rsidR="00BE4367" w:rsidRDefault="00BE4367" w:rsidP="00BE4367">
            <w:pPr>
              <w:jc w:val="cente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414D73" w14:textId="5293E365"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451489" w14:textId="6E1CB328" w:rsidR="00BE4367" w:rsidRDefault="00BE4367" w:rsidP="00BE4367">
            <w:pPr>
              <w:jc w:val="cente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31AADC" w14:textId="084277ED" w:rsidR="00BE4367" w:rsidRPr="00801120" w:rsidRDefault="00BE4367" w:rsidP="00BE4367">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745A4A" w14:textId="77777777"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B8B4B4" w14:textId="77777777" w:rsidR="00BE4367" w:rsidRDefault="00BE4367" w:rsidP="00BE4367">
            <w:pPr>
              <w:spacing w:after="0"/>
              <w:jc w:val="both"/>
              <w:rPr>
                <w:rFonts w:ascii="Times New Roman" w:hAnsi="Times New Roman" w:cs="Times New Roman"/>
                <w:sz w:val="19"/>
                <w:szCs w:val="19"/>
                <w:lang w:val="ru-RU"/>
              </w:rPr>
            </w:pPr>
          </w:p>
        </w:tc>
      </w:tr>
      <w:tr w:rsidR="00BE4367" w:rsidRPr="00716BEE" w14:paraId="4E0BD6D0"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7F47AA6" w14:textId="5C53A46B" w:rsidR="00BE4367"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4.3</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12197A" w14:textId="18AF0188" w:rsidR="00BE4367" w:rsidRPr="00DB2059" w:rsidRDefault="0045759B" w:rsidP="00BE4367">
            <w:pPr>
              <w:spacing w:after="0" w:line="240" w:lineRule="auto"/>
              <w:jc w:val="both"/>
              <w:rPr>
                <w:rFonts w:ascii="Times New Roman" w:hAnsi="Times New Roman" w:cs="Times New Roman"/>
                <w:sz w:val="19"/>
                <w:szCs w:val="19"/>
                <w:lang w:val="ru-RU"/>
              </w:rPr>
            </w:pPr>
            <w:r w:rsidRPr="0045759B">
              <w:rPr>
                <w:rFonts w:ascii="Times New Roman" w:hAnsi="Times New Roman" w:cs="Times New Roman"/>
                <w:sz w:val="19"/>
                <w:szCs w:val="19"/>
                <w:lang w:val="ru-RU"/>
              </w:rPr>
              <w:t>Режимы внешней торговли. Нетарифные меры регулирования внешней торговли и их современное значение. Ко</w:t>
            </w:r>
            <w:r>
              <w:rPr>
                <w:rFonts w:ascii="Times New Roman" w:hAnsi="Times New Roman" w:cs="Times New Roman"/>
                <w:sz w:val="19"/>
                <w:szCs w:val="19"/>
                <w:lang w:val="ru-RU"/>
              </w:rPr>
              <w:t>личественные ограничения, квоты</w:t>
            </w:r>
            <w:r w:rsidR="00BE4367" w:rsidRPr="00BE4367">
              <w:rPr>
                <w:rFonts w:ascii="Times New Roman" w:hAnsi="Times New Roman" w:cs="Times New Roman"/>
                <w:sz w:val="19"/>
                <w:szCs w:val="19"/>
                <w:lang w:val="ru-RU"/>
              </w:rPr>
              <w:t>.</w:t>
            </w:r>
            <w:r w:rsidR="00BE4367">
              <w:rPr>
                <w:rFonts w:ascii="Times New Roman" w:hAnsi="Times New Roman" w:cs="Times New Roman"/>
                <w:sz w:val="19"/>
                <w:szCs w:val="19"/>
                <w:lang w:val="ru-RU"/>
              </w:rPr>
              <w:t xml:space="preserve"> /Ср/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668622B" w14:textId="5B32BDF1" w:rsidR="00BE4367" w:rsidRPr="00E900D9" w:rsidRDefault="00BE4367" w:rsidP="00BE4367">
            <w:pPr>
              <w:jc w:val="center"/>
              <w:rPr>
                <w:rFonts w:ascii="Times New Roman" w:hAnsi="Times New Roman" w:cs="Times New Roman"/>
                <w:sz w:val="19"/>
                <w:szCs w:val="19"/>
                <w:lang w:val="ru-RU"/>
              </w:rP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D8AE769" w14:textId="122B9C96"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4DC6E2D" w14:textId="7444D11C" w:rsidR="00BE4367" w:rsidRPr="00F551FB" w:rsidRDefault="00BE4367" w:rsidP="00BE4367">
            <w:pPr>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7B95AE" w14:textId="78FF6A41" w:rsidR="00BE4367" w:rsidRDefault="00BE4367" w:rsidP="00BE4367">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B2A0C2D" w14:textId="77777777"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21FDA0" w14:textId="77777777" w:rsidR="00BE4367" w:rsidRDefault="00BE4367" w:rsidP="00BE4367">
            <w:pPr>
              <w:spacing w:after="0"/>
              <w:jc w:val="both"/>
              <w:rPr>
                <w:rFonts w:ascii="Times New Roman" w:hAnsi="Times New Roman" w:cs="Times New Roman"/>
                <w:sz w:val="19"/>
                <w:szCs w:val="19"/>
                <w:lang w:val="ru-RU"/>
              </w:rPr>
            </w:pPr>
          </w:p>
        </w:tc>
      </w:tr>
      <w:tr w:rsidR="00BE4367" w:rsidRPr="00716BEE" w14:paraId="50F0EED2"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745C30" w14:textId="75B17464" w:rsidR="00BE4367" w:rsidRPr="00801120"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A014407" w14:textId="14C37075" w:rsidR="00BE4367" w:rsidRDefault="00BE4367" w:rsidP="00BE4367">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 xml:space="preserve">Зачет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9B88EC" w14:textId="53B57096" w:rsidR="00BE4367" w:rsidRPr="00716BEE" w:rsidRDefault="00BE4367" w:rsidP="00BE4367">
            <w:pPr>
              <w:jc w:val="center"/>
              <w:rPr>
                <w:lang w:val="ru-RU"/>
              </w:rP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E0B169" w14:textId="1A859D2D"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02BD60" w14:textId="04779F12" w:rsidR="00BE4367" w:rsidRPr="00716BEE" w:rsidRDefault="00BE4367" w:rsidP="00BE4367">
            <w:pPr>
              <w:jc w:val="center"/>
              <w:rPr>
                <w:lang w:val="ru-RU"/>
              </w:rP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27B024" w14:textId="72227F0C" w:rsidR="00BE4367" w:rsidRPr="00801120"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9D429E" w14:textId="77777777" w:rsidR="00BE4367" w:rsidRDefault="00BE4367" w:rsidP="00BE4367">
            <w:pPr>
              <w:spacing w:after="0"/>
              <w:jc w:val="both"/>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118390" w14:textId="77777777" w:rsidR="00BE4367" w:rsidRDefault="00BE4367" w:rsidP="00BE4367">
            <w:pPr>
              <w:spacing w:after="0"/>
              <w:jc w:val="both"/>
              <w:rPr>
                <w:rFonts w:ascii="Times New Roman" w:hAnsi="Times New Roman" w:cs="Times New Roman"/>
                <w:sz w:val="19"/>
                <w:szCs w:val="19"/>
                <w:lang w:val="ru-RU"/>
              </w:rPr>
            </w:pPr>
          </w:p>
        </w:tc>
      </w:tr>
    </w:tbl>
    <w:p w14:paraId="69BC7B74" w14:textId="7ED90D12" w:rsidR="00B53D82" w:rsidRDefault="00B53D82" w:rsidP="00F1591B">
      <w:pPr>
        <w:rPr>
          <w:rFonts w:ascii="Times New Roman" w:hAnsi="Times New Roman" w:cs="Times New Roman"/>
          <w:lang w:val="ru-RU"/>
        </w:rPr>
      </w:pPr>
    </w:p>
    <w:tbl>
      <w:tblPr>
        <w:tblW w:w="9853" w:type="dxa"/>
        <w:tblCellMar>
          <w:left w:w="0" w:type="dxa"/>
          <w:right w:w="0" w:type="dxa"/>
        </w:tblCellMar>
        <w:tblLook w:val="00A0" w:firstRow="1" w:lastRow="0" w:firstColumn="1" w:lastColumn="0" w:noHBand="0" w:noVBand="0"/>
      </w:tblPr>
      <w:tblGrid>
        <w:gridCol w:w="9853"/>
      </w:tblGrid>
      <w:tr w:rsidR="00584EBF" w:rsidRPr="00716BEE" w14:paraId="3BCDD75D" w14:textId="77777777" w:rsidTr="00584EBF">
        <w:trPr>
          <w:trHeight w:val="416"/>
        </w:trPr>
        <w:tc>
          <w:tcPr>
            <w:tcW w:w="9851" w:type="dxa"/>
            <w:tcBorders>
              <w:top w:val="single" w:sz="8" w:space="0" w:color="000000"/>
              <w:left w:val="single" w:sz="8" w:space="0" w:color="000000"/>
              <w:bottom w:val="single" w:sz="8" w:space="0" w:color="000000"/>
              <w:right w:val="single" w:sz="8" w:space="0" w:color="000000"/>
            </w:tcBorders>
            <w:shd w:val="clear" w:color="auto" w:fill="D3D3D3"/>
            <w:tcMar>
              <w:top w:w="0" w:type="dxa"/>
              <w:left w:w="34" w:type="dxa"/>
              <w:bottom w:w="0" w:type="dxa"/>
              <w:right w:w="34" w:type="dxa"/>
            </w:tcMar>
            <w:hideMark/>
          </w:tcPr>
          <w:p w14:paraId="301BF68A"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 ФОНД ОЦЕНОЧНЫХ СРЕДСТВ</w:t>
            </w:r>
          </w:p>
        </w:tc>
      </w:tr>
      <w:tr w:rsidR="00584EBF" w:rsidRPr="00584EBF" w14:paraId="3F6B49B3" w14:textId="77777777" w:rsidTr="00584EBF">
        <w:trPr>
          <w:trHeight w:val="277"/>
        </w:trPr>
        <w:tc>
          <w:tcPr>
            <w:tcW w:w="9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CBCC58"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5.1. Контрольные вопросы и задания</w:t>
            </w:r>
          </w:p>
        </w:tc>
      </w:tr>
      <w:tr w:rsidR="00584EBF" w:rsidRPr="00056A88" w14:paraId="1BFCACD3" w14:textId="77777777" w:rsidTr="00584EBF">
        <w:trPr>
          <w:trHeight w:val="263"/>
        </w:trPr>
        <w:tc>
          <w:tcPr>
            <w:tcW w:w="9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7DDC26" w14:textId="77777777" w:rsidR="00584EBF" w:rsidRPr="00855396" w:rsidRDefault="00584EBF" w:rsidP="00584EBF">
            <w:pPr>
              <w:rPr>
                <w:rFonts w:ascii="Times New Roman" w:hAnsi="Times New Roman" w:cs="Times New Roman"/>
                <w:sz w:val="0"/>
                <w:szCs w:val="0"/>
                <w:lang w:val="ru-RU"/>
              </w:rPr>
            </w:pPr>
          </w:p>
          <w:p w14:paraId="0C6F7345" w14:textId="6494DB13" w:rsidR="00CD538E" w:rsidRPr="00CD538E" w:rsidRDefault="00AA51D3" w:rsidP="00CD538E">
            <w:pPr>
              <w:spacing w:after="0" w:line="240" w:lineRule="auto"/>
              <w:ind w:left="245" w:right="1035"/>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Тест</w:t>
            </w:r>
            <w:r w:rsidR="00CD538E" w:rsidRPr="00CD538E">
              <w:rPr>
                <w:rFonts w:ascii="Times New Roman" w:eastAsia="Times New Roman" w:hAnsi="Times New Roman" w:cs="Times New Roman"/>
                <w:b/>
                <w:sz w:val="24"/>
                <w:szCs w:val="24"/>
                <w:lang w:val="ru-RU" w:eastAsia="ru-RU"/>
              </w:rPr>
              <w:t>:</w:t>
            </w:r>
          </w:p>
          <w:p w14:paraId="72E339B9"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t>1. Выберите верные суждения о мировой экономике и запишите цифры, под которыми они указаны.</w:t>
            </w:r>
            <w:r w:rsidRPr="00EE4BE3">
              <w:rPr>
                <w:rFonts w:ascii="Times New Roman" w:eastAsia="Times New Roman" w:hAnsi="Times New Roman" w:cs="Times New Roman"/>
                <w:sz w:val="20"/>
                <w:szCs w:val="24"/>
                <w:lang w:val="ru-RU" w:eastAsia="ru-RU"/>
              </w:rPr>
              <w:t> Цифры укажите в порядке возрастания.</w:t>
            </w:r>
          </w:p>
          <w:p w14:paraId="122A67F8"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Мировые цены на многие сырьевые товары директивно устанавливаются межгосударственными организациями.</w:t>
            </w:r>
          </w:p>
          <w:p w14:paraId="7FE34F02"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Открытие внутренних рынков для иностранных производителей способствует снижению доходов всех торгующих фирм.</w:t>
            </w:r>
          </w:p>
          <w:p w14:paraId="4E5B0F97"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Открытие внутренних рынков для иностранных производителей способствует усилению конкуренции между участниками рынка.</w:t>
            </w:r>
          </w:p>
          <w:p w14:paraId="1671E41B"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Мировой экономикой называют совокупность тех отраслей национальных экономик, которые непосредственно задействованы во внешнеэкономических отношениях.</w:t>
            </w:r>
          </w:p>
          <w:p w14:paraId="2A48A7E4"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5) Открытие внутренних рынков для иностранных производителей может усилить зависимость экономики от импортных товаров, создать угрозу безопасности государства.</w:t>
            </w:r>
          </w:p>
          <w:p w14:paraId="405DA5A1"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t>2. Выберите верные суждения о мировой экономике и запишите цифры, под которыми они указаны.</w:t>
            </w:r>
            <w:r w:rsidRPr="00EE4BE3">
              <w:rPr>
                <w:rFonts w:ascii="Times New Roman" w:eastAsia="Times New Roman" w:hAnsi="Times New Roman" w:cs="Times New Roman"/>
                <w:sz w:val="20"/>
                <w:szCs w:val="24"/>
                <w:lang w:val="ru-RU" w:eastAsia="ru-RU"/>
              </w:rPr>
              <w:t> Цифры укажите в порядке возрастания.</w:t>
            </w:r>
          </w:p>
          <w:p w14:paraId="63A7D61F"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Экономическая политика государства, целью которой является защита отечественных производителей от иностранной конкуренции, называется либерализмом.</w:t>
            </w:r>
          </w:p>
          <w:p w14:paraId="38CE4BCA"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lastRenderedPageBreak/>
              <w:t>2) Открытие внутренних рынков для иностранных производителей способствует снижению доходов всех торгующих фирм.</w:t>
            </w:r>
          </w:p>
          <w:p w14:paraId="5D3E46C5"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3)Мировым рынком называют совокупность рыночных отношений между странами на основе международного разделения труда.</w:t>
            </w:r>
          </w:p>
          <w:p w14:paraId="392DCADC"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4)Инструментами протекционизма являются таможенные тарифы и пошлины, квоты на ввоз определённых товаров.</w:t>
            </w:r>
          </w:p>
          <w:p w14:paraId="2CCC24DA"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5)Открытие внутренних рынков для иностранных производителей способствует расширению выбора потребителей.</w:t>
            </w:r>
          </w:p>
          <w:p w14:paraId="2EAE8B40"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t>3. Выберите верные суждения о международном разделении труда и запишите цифры, под которыми они указаны.</w:t>
            </w:r>
            <w:r w:rsidRPr="00EE4BE3">
              <w:rPr>
                <w:rFonts w:ascii="Times New Roman" w:eastAsia="Times New Roman" w:hAnsi="Times New Roman" w:cs="Times New Roman"/>
                <w:sz w:val="20"/>
                <w:szCs w:val="24"/>
                <w:lang w:val="ru-RU" w:eastAsia="ru-RU"/>
              </w:rPr>
              <w:br/>
              <w:t>Цифры укажите в порядке возрастания.</w:t>
            </w:r>
          </w:p>
          <w:p w14:paraId="7920D7BC"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Международное разделение труда сложилось на индустриальной стадии развития общества.</w:t>
            </w:r>
          </w:p>
          <w:p w14:paraId="7C013E0E"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Международное разделение труда замедлилось с развитием НТР.</w:t>
            </w:r>
          </w:p>
          <w:p w14:paraId="56B69B8A"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Предпосылкой международной специализации являются климатические условия страны и её географическое положение.</w:t>
            </w:r>
          </w:p>
          <w:p w14:paraId="3679F219"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Для международной торговли характерен обмен исключительно товарами.</w:t>
            </w:r>
          </w:p>
          <w:p w14:paraId="7F49714F"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5) Национальные экономики взаимодействуют между собой при помощи внешнеэкономических связей</w:t>
            </w:r>
          </w:p>
          <w:p w14:paraId="3F8CE7CC"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t>4. Выберите верные суждения о мировой экономике и запишите цифры, под которыми они указаны. Цифры укажите в порядке возрастания.</w:t>
            </w:r>
            <w:r w:rsidRPr="00EE4BE3">
              <w:rPr>
                <w:rFonts w:ascii="Times New Roman" w:eastAsia="Times New Roman" w:hAnsi="Times New Roman" w:cs="Times New Roman"/>
                <w:b/>
                <w:bCs/>
                <w:sz w:val="20"/>
                <w:szCs w:val="24"/>
                <w:lang w:val="ru-RU" w:eastAsia="ru-RU"/>
              </w:rPr>
              <w:br/>
              <w:t> </w:t>
            </w:r>
            <w:r w:rsidRPr="00EE4BE3">
              <w:rPr>
                <w:rFonts w:ascii="Times New Roman" w:eastAsia="Times New Roman" w:hAnsi="Times New Roman" w:cs="Times New Roman"/>
                <w:sz w:val="20"/>
                <w:szCs w:val="24"/>
                <w:lang w:val="ru-RU" w:eastAsia="ru-RU"/>
              </w:rPr>
              <w:t>1) Открытие внутренних рынков для иностранных производителей способствует усилению конкуренции между участниками рынка.</w:t>
            </w:r>
          </w:p>
          <w:p w14:paraId="1BA55FF1"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Продажу за границу товаров и услуг называют импортом.</w:t>
            </w:r>
          </w:p>
          <w:p w14:paraId="325E6A6E"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Субъектами мировой экономики являются национальные хозяйства, транснациональные корпорации, международные интеграционные объединения.</w:t>
            </w:r>
          </w:p>
          <w:p w14:paraId="6B25DB8B"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Открытие внутренних рынков для иностранных производителей способствует снижению доходов всех торгующих фирм.</w:t>
            </w:r>
          </w:p>
          <w:p w14:paraId="26645EAE"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5) Под сальдо торгового баланса понимают разность между стоимостью экспорта и импорта за определённый период.</w:t>
            </w:r>
          </w:p>
          <w:p w14:paraId="7391045C"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t>5. Выберите в приведённом списке верные суждения о мировой экономике и запишите цифры, под которыми они указаны. Цифры укажите в порядке возрастания.</w:t>
            </w:r>
          </w:p>
          <w:p w14:paraId="1D6144BF"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В основе функционирования мировой экономики лежит международное разделение труда.</w:t>
            </w:r>
          </w:p>
          <w:p w14:paraId="379708A9"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Сальдо торгового баланса − это разница между импортом и экспортом за определённый период.</w:t>
            </w:r>
          </w:p>
          <w:p w14:paraId="38341ADB"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Государственное регулирование внешней торговли осуществляется исключительно тарифными методами.</w:t>
            </w:r>
          </w:p>
          <w:p w14:paraId="41F706C5"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Международные экономические отношения осуществляются в форме валютно-кредитных отношений.</w:t>
            </w:r>
            <w:r w:rsidRPr="00EE4BE3">
              <w:rPr>
                <w:rFonts w:ascii="Times New Roman" w:eastAsia="Times New Roman" w:hAnsi="Times New Roman" w:cs="Times New Roman"/>
                <w:b/>
                <w:bCs/>
                <w:sz w:val="20"/>
                <w:szCs w:val="24"/>
                <w:lang w:val="ru-RU" w:eastAsia="ru-RU"/>
              </w:rPr>
              <w:br/>
              <w:t> </w:t>
            </w:r>
            <w:r w:rsidRPr="00EE4BE3">
              <w:rPr>
                <w:rFonts w:ascii="Times New Roman" w:eastAsia="Times New Roman" w:hAnsi="Times New Roman" w:cs="Times New Roman"/>
                <w:sz w:val="20"/>
                <w:szCs w:val="24"/>
                <w:lang w:val="ru-RU" w:eastAsia="ru-RU"/>
              </w:rPr>
              <w:t>5) К предпосылкам международной специализации относятся природные условия.</w:t>
            </w:r>
          </w:p>
          <w:p w14:paraId="3CCB8AC9"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t>6. Верны ли суждения?</w:t>
            </w:r>
          </w:p>
          <w:p w14:paraId="679804FA"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Верны ли следующие суждения о глобализации?</w:t>
            </w:r>
          </w:p>
          <w:p w14:paraId="4E03E15B"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А. Процесс глобализации мировой экономики несет как положительные, так и отрицательные последствия.</w:t>
            </w:r>
          </w:p>
          <w:p w14:paraId="05E9478A"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Б. Глобализация несет негативные последствия, проблемы и риски.</w:t>
            </w:r>
          </w:p>
          <w:p w14:paraId="616A26B0"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Верно только А;</w:t>
            </w:r>
          </w:p>
          <w:p w14:paraId="405B1890"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верно только Б;</w:t>
            </w:r>
          </w:p>
          <w:p w14:paraId="01CA1200"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верны оба суждения;</w:t>
            </w:r>
          </w:p>
          <w:p w14:paraId="40213AA1"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оба суждения неверны.</w:t>
            </w:r>
          </w:p>
          <w:p w14:paraId="55D307E8"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t>7. Верны ли суждения о регулировании в мировой экономике?</w:t>
            </w:r>
          </w:p>
          <w:p w14:paraId="1BE342D3"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А. ВТО устанавливает общие тарифы и борется с нетарифными ограничениями в мировой торговле.</w:t>
            </w:r>
          </w:p>
          <w:p w14:paraId="78874F92"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Б. Нетарифные методы регулирования являются частью политики протекционизма.</w:t>
            </w:r>
          </w:p>
          <w:p w14:paraId="7A0499B5"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Верно только А;</w:t>
            </w:r>
          </w:p>
          <w:p w14:paraId="1D89B6C2"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верно только Б;</w:t>
            </w:r>
          </w:p>
          <w:p w14:paraId="4734E9A6"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верны оба суждения;</w:t>
            </w:r>
          </w:p>
          <w:p w14:paraId="53F44F7C"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оба суждения неверны.</w:t>
            </w:r>
          </w:p>
          <w:p w14:paraId="5E9A1B24"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lastRenderedPageBreak/>
              <w:t>8. Верны ли суждения об экономическом взаимодействии между народами?</w:t>
            </w:r>
          </w:p>
          <w:p w14:paraId="59101EC6"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А. Чем выше уровень производства, тем интенсивнее экономическое взаимодействие между народами.</w:t>
            </w:r>
          </w:p>
          <w:p w14:paraId="5A7984F1"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Б. Межнациональные экономические связи способствуют решению проблем жизнеобеспечения народов.</w:t>
            </w:r>
          </w:p>
          <w:p w14:paraId="02EE0ACA"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Верно только А;</w:t>
            </w:r>
          </w:p>
          <w:p w14:paraId="012096D1"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верно только Б;</w:t>
            </w:r>
          </w:p>
          <w:p w14:paraId="5A468294"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верны оба суждения;</w:t>
            </w:r>
          </w:p>
          <w:p w14:paraId="5E0C5082"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оба суждения неверны.</w:t>
            </w:r>
          </w:p>
          <w:p w14:paraId="197975C7"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t>9. От международной торговли</w:t>
            </w:r>
          </w:p>
          <w:p w14:paraId="63A81202"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 1) выигрывает страна-продавец</w:t>
            </w:r>
          </w:p>
          <w:p w14:paraId="41C7B1D7"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выигрывает страна-покупатель</w:t>
            </w:r>
          </w:p>
          <w:p w14:paraId="24FE5A27"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выигрывают обе стороны</w:t>
            </w:r>
          </w:p>
          <w:p w14:paraId="4CD543DD"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выигрывает страна, имеющая абсолютное преимущество в производстве товара</w:t>
            </w:r>
          </w:p>
          <w:p w14:paraId="2C9949E1"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t>10. Одним из субъектов мировых хозяйственных отношений является (-ются)</w:t>
            </w:r>
          </w:p>
          <w:p w14:paraId="0FB4195A"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любое публичное акционерное общество</w:t>
            </w:r>
          </w:p>
          <w:p w14:paraId="0B3D58A8"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муниципальные унитарные предприятия</w:t>
            </w:r>
          </w:p>
          <w:p w14:paraId="4B7ED908"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сектор домашних хозяйств</w:t>
            </w:r>
          </w:p>
          <w:p w14:paraId="5C58E3FE"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транснациональные банки</w:t>
            </w:r>
          </w:p>
          <w:p w14:paraId="41811B3B" w14:textId="588E550E" w:rsidR="00584EBF"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мотивы удобства, здоровья, любви и радости.</w:t>
            </w:r>
          </w:p>
          <w:p w14:paraId="6761E289" w14:textId="1DEC9D8F" w:rsidR="00EE4BE3" w:rsidRDefault="00EE4BE3" w:rsidP="00AA51D3">
            <w:pPr>
              <w:spacing w:after="16" w:line="247" w:lineRule="auto"/>
              <w:ind w:left="1039" w:right="1035"/>
              <w:rPr>
                <w:rFonts w:ascii="Times New Roman" w:eastAsia="Times New Roman" w:hAnsi="Times New Roman" w:cs="Times New Roman"/>
                <w:sz w:val="20"/>
                <w:szCs w:val="24"/>
                <w:lang w:val="ru-RU" w:eastAsia="ru-RU"/>
              </w:rPr>
            </w:pPr>
            <w:r>
              <w:rPr>
                <w:rFonts w:ascii="Times New Roman" w:eastAsia="Times New Roman" w:hAnsi="Times New Roman" w:cs="Times New Roman"/>
                <w:sz w:val="20"/>
                <w:szCs w:val="24"/>
                <w:lang w:val="ru-RU" w:eastAsia="ru-RU"/>
              </w:rPr>
              <w:t>Вопросы к устному ответу</w:t>
            </w:r>
          </w:p>
          <w:p w14:paraId="0EFD9D17" w14:textId="65097C6F" w:rsidR="00EE4BE3" w:rsidRPr="00EE4BE3" w:rsidRDefault="00EE4BE3" w:rsidP="00EE4BE3">
            <w:pPr>
              <w:spacing w:after="0" w:line="240"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Найдите в тексте и выпишите два положения, подтверждающие необходимость вступления России в ВТО.</w:t>
            </w:r>
          </w:p>
          <w:p w14:paraId="78C587BD" w14:textId="2EC4FE35" w:rsidR="00EE4BE3" w:rsidRPr="00EE4BE3" w:rsidRDefault="00EE4BE3" w:rsidP="00EE4BE3">
            <w:pPr>
              <w:spacing w:after="0" w:line="240"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Автор формулирует выгоды и потери, которые ждут Россию в результате вступления в</w:t>
            </w:r>
            <w:r>
              <w:rPr>
                <w:rFonts w:ascii="Times New Roman" w:eastAsia="Times New Roman" w:hAnsi="Times New Roman" w:cs="Times New Roman"/>
                <w:sz w:val="20"/>
                <w:szCs w:val="24"/>
                <w:lang w:val="ru-RU" w:eastAsia="ru-RU"/>
              </w:rPr>
              <w:t xml:space="preserve"> ВТО. Найдите и перечислите их.</w:t>
            </w:r>
          </w:p>
          <w:p w14:paraId="7D216D64" w14:textId="1CC81663" w:rsidR="00EE4BE3" w:rsidRPr="00EE4BE3" w:rsidRDefault="00EE4BE3" w:rsidP="00EE4BE3">
            <w:pPr>
              <w:spacing w:after="0" w:line="240"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Перечислите указанные автором три меры государственной поддержки, необходимые для адаптации российской экономики к рыночным условиям и успешного участия в процессе глобализации. Опираясь на знание фактов общественной жизни, проиллюстрируйте каждую</w:t>
            </w:r>
            <w:r>
              <w:rPr>
                <w:rFonts w:ascii="Times New Roman" w:eastAsia="Times New Roman" w:hAnsi="Times New Roman" w:cs="Times New Roman"/>
                <w:sz w:val="20"/>
                <w:szCs w:val="24"/>
                <w:lang w:val="ru-RU" w:eastAsia="ru-RU"/>
              </w:rPr>
              <w:t xml:space="preserve"> меру соответствующим примером.</w:t>
            </w:r>
          </w:p>
          <w:p w14:paraId="066E826D" w14:textId="77777777" w:rsidR="00EE4BE3" w:rsidRPr="00EE4BE3" w:rsidRDefault="00EE4BE3" w:rsidP="00EE4BE3">
            <w:pPr>
              <w:spacing w:after="0" w:line="240"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Назовите, опираясь на текст и обществоведческие знания, три направления государственной политики протекционизма, способствующие адаптации отечественных производителей к условиям мирового рынка и использования выгод международного разделения труда.</w:t>
            </w:r>
          </w:p>
          <w:p w14:paraId="63DC7836" w14:textId="54BF1478" w:rsidR="00EE4BE3" w:rsidRPr="009D5A0E" w:rsidRDefault="00EE4BE3" w:rsidP="00AA51D3">
            <w:pPr>
              <w:spacing w:after="16" w:line="247" w:lineRule="auto"/>
              <w:ind w:left="1039" w:right="1035"/>
              <w:rPr>
                <w:rFonts w:ascii="Times New Roman" w:eastAsia="Times New Roman" w:hAnsi="Times New Roman" w:cs="Times New Roman"/>
                <w:sz w:val="20"/>
                <w:szCs w:val="24"/>
                <w:lang w:val="ru-RU" w:eastAsia="ru-RU"/>
              </w:rPr>
            </w:pPr>
          </w:p>
        </w:tc>
      </w:tr>
    </w:tbl>
    <w:tbl>
      <w:tblPr>
        <w:tblpPr w:leftFromText="180" w:rightFromText="180" w:vertAnchor="text" w:horzAnchor="margin" w:tblpY="1"/>
        <w:tblW w:w="9618" w:type="dxa"/>
        <w:tblCellMar>
          <w:left w:w="0" w:type="dxa"/>
          <w:right w:w="0" w:type="dxa"/>
        </w:tblCellMar>
        <w:tblLook w:val="04A0" w:firstRow="1" w:lastRow="0" w:firstColumn="1" w:lastColumn="0" w:noHBand="0" w:noVBand="1"/>
      </w:tblPr>
      <w:tblGrid>
        <w:gridCol w:w="4261"/>
        <w:gridCol w:w="4426"/>
        <w:gridCol w:w="931"/>
      </w:tblGrid>
      <w:tr w:rsidR="00584EBF" w:rsidRPr="00160E16" w14:paraId="7E87A03C" w14:textId="77777777" w:rsidTr="00584EBF">
        <w:trPr>
          <w:trHeight w:hRule="exact" w:val="277"/>
        </w:trPr>
        <w:tc>
          <w:tcPr>
            <w:tcW w:w="96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C9B092" w14:textId="77777777" w:rsidR="00584EBF" w:rsidRPr="00160E16" w:rsidRDefault="00584EBF" w:rsidP="00584EBF">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5.2. Темы письменных работ</w:t>
            </w:r>
          </w:p>
        </w:tc>
      </w:tr>
      <w:tr w:rsidR="00584EBF" w:rsidRPr="00160E16" w14:paraId="51ADC604" w14:textId="77777777" w:rsidTr="009D5A0E">
        <w:trPr>
          <w:trHeight w:hRule="exact" w:val="324"/>
        </w:trPr>
        <w:tc>
          <w:tcPr>
            <w:tcW w:w="96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2D44E12" w14:textId="2344DD1A" w:rsidR="00CD538E" w:rsidRPr="00CD538E" w:rsidRDefault="009D5A0E" w:rsidP="009D5A0E">
            <w:pPr>
              <w:pStyle w:val="aa"/>
              <w:spacing w:after="0" w:line="240" w:lineRule="auto"/>
              <w:rPr>
                <w:rFonts w:ascii="Times New Roman" w:hAnsi="Times New Roman" w:cs="Times New Roman"/>
                <w:color w:val="000000"/>
                <w:sz w:val="19"/>
                <w:szCs w:val="19"/>
              </w:rPr>
            </w:pPr>
            <w:r w:rsidRPr="009D5A0E">
              <w:rPr>
                <w:rFonts w:ascii="Times New Roman" w:hAnsi="Times New Roman" w:cs="Times New Roman"/>
                <w:color w:val="000000"/>
                <w:sz w:val="19"/>
                <w:szCs w:val="19"/>
              </w:rPr>
              <w:t>Письменные работы не предусмотрены</w:t>
            </w:r>
          </w:p>
          <w:p w14:paraId="00121B4B" w14:textId="77777777" w:rsidR="00584EBF" w:rsidRPr="00160E16" w:rsidRDefault="00584EBF" w:rsidP="00584EBF">
            <w:pPr>
              <w:spacing w:after="0" w:line="240" w:lineRule="auto"/>
              <w:ind w:left="720"/>
              <w:jc w:val="both"/>
              <w:rPr>
                <w:rFonts w:ascii="Times New Roman" w:hAnsi="Times New Roman" w:cs="Times New Roman"/>
                <w:b/>
                <w:color w:val="000000"/>
                <w:sz w:val="19"/>
                <w:szCs w:val="19"/>
              </w:rPr>
            </w:pPr>
          </w:p>
        </w:tc>
      </w:tr>
      <w:tr w:rsidR="00584EBF" w:rsidRPr="006C5B57" w14:paraId="65370CF0" w14:textId="77777777" w:rsidTr="00584EBF">
        <w:trPr>
          <w:trHeight w:hRule="exact" w:val="416"/>
        </w:trPr>
        <w:tc>
          <w:tcPr>
            <w:tcW w:w="4261" w:type="dxa"/>
            <w:shd w:val="clear" w:color="C0C0C0" w:fill="FFFFFF"/>
            <w:tcMar>
              <w:left w:w="34" w:type="dxa"/>
              <w:right w:w="34" w:type="dxa"/>
            </w:tcMar>
          </w:tcPr>
          <w:p w14:paraId="768F4864" w14:textId="77777777" w:rsidR="00584EBF" w:rsidRPr="006C5B57" w:rsidRDefault="00584EBF" w:rsidP="00584EBF">
            <w:pPr>
              <w:spacing w:after="0" w:line="240" w:lineRule="auto"/>
              <w:rPr>
                <w:rFonts w:ascii="Times New Roman" w:hAnsi="Times New Roman" w:cs="Times New Roman"/>
                <w:sz w:val="16"/>
                <w:szCs w:val="16"/>
                <w:lang w:val="ru-RU"/>
              </w:rPr>
            </w:pPr>
          </w:p>
        </w:tc>
        <w:tc>
          <w:tcPr>
            <w:tcW w:w="4426" w:type="dxa"/>
          </w:tcPr>
          <w:p w14:paraId="71D91B63" w14:textId="77777777" w:rsidR="00584EBF" w:rsidRPr="006C5B57" w:rsidRDefault="00584EBF" w:rsidP="00584EBF">
            <w:pPr>
              <w:rPr>
                <w:rFonts w:ascii="Times New Roman" w:hAnsi="Times New Roman" w:cs="Times New Roman"/>
                <w:lang w:val="ru-RU"/>
              </w:rPr>
            </w:pPr>
          </w:p>
        </w:tc>
        <w:tc>
          <w:tcPr>
            <w:tcW w:w="931" w:type="dxa"/>
            <w:shd w:val="clear" w:color="C0C0C0" w:fill="FFFFFF"/>
            <w:tcMar>
              <w:left w:w="34" w:type="dxa"/>
              <w:right w:w="34" w:type="dxa"/>
            </w:tcMar>
          </w:tcPr>
          <w:p w14:paraId="30FC96EF" w14:textId="77777777" w:rsidR="00584EBF" w:rsidRPr="006C5B57" w:rsidRDefault="00584EBF" w:rsidP="00584EBF">
            <w:pPr>
              <w:spacing w:after="0" w:line="240" w:lineRule="auto"/>
              <w:jc w:val="right"/>
              <w:rPr>
                <w:rFonts w:ascii="Times New Roman" w:hAnsi="Times New Roman" w:cs="Times New Roman"/>
                <w:sz w:val="16"/>
                <w:szCs w:val="16"/>
                <w:lang w:val="ru-RU"/>
              </w:rPr>
            </w:pPr>
          </w:p>
        </w:tc>
      </w:tr>
    </w:tbl>
    <w:p w14:paraId="1DC28B73" w14:textId="7A07AE37" w:rsidR="004C503F" w:rsidRPr="007046E8" w:rsidRDefault="004C503F" w:rsidP="004C503F">
      <w:pPr>
        <w:widowControl w:val="0"/>
        <w:spacing w:after="0" w:line="240" w:lineRule="auto"/>
        <w:rPr>
          <w:rFonts w:ascii="Times New Roman" w:eastAsia="Times New Roman" w:hAnsi="Times New Roman" w:cs="Times New Roman"/>
          <w:sz w:val="20"/>
          <w:szCs w:val="20"/>
          <w:lang w:val="ru-RU"/>
        </w:rPr>
      </w:pPr>
    </w:p>
    <w:tbl>
      <w:tblPr>
        <w:tblW w:w="5021" w:type="pct"/>
        <w:tblCellMar>
          <w:left w:w="0" w:type="dxa"/>
          <w:right w:w="0" w:type="dxa"/>
        </w:tblCellMar>
        <w:tblLook w:val="04A0" w:firstRow="1" w:lastRow="0" w:firstColumn="1" w:lastColumn="0" w:noHBand="0" w:noVBand="1"/>
      </w:tblPr>
      <w:tblGrid>
        <w:gridCol w:w="591"/>
        <w:gridCol w:w="9067"/>
      </w:tblGrid>
      <w:tr w:rsidR="00F1591B" w:rsidRPr="00056A88" w14:paraId="1AD6F964"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B6C7525"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6. УЧЕБНО-МЕТОДИЧЕСКОЕ И ИНФОРМАЦИОННОЕ ОБЕСПЕЧЕНИЕ ДИСЦИПЛИНЫ (МОДУЛЯ)</w:t>
            </w:r>
          </w:p>
        </w:tc>
      </w:tr>
      <w:tr w:rsidR="00F1591B" w:rsidRPr="00160E16" w14:paraId="206DFD87"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2A28DA"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6.1.Рекомендуемая литература</w:t>
            </w:r>
          </w:p>
        </w:tc>
      </w:tr>
      <w:tr w:rsidR="00F1591B" w:rsidRPr="00160E16" w14:paraId="47A3CE93"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3DEB6"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 xml:space="preserve">6.1.1Основная литература </w:t>
            </w:r>
          </w:p>
        </w:tc>
      </w:tr>
      <w:tr w:rsidR="00F1591B" w:rsidRPr="0080562E" w14:paraId="4F3E88B4" w14:textId="77777777" w:rsidTr="0080562E">
        <w:trPr>
          <w:trHeight w:hRule="exact" w:val="2003"/>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C2DA5BF" w14:textId="77777777" w:rsidR="00DF7D3D" w:rsidRDefault="0080562E" w:rsidP="0080562E">
            <w:pPr>
              <w:pStyle w:val="21"/>
              <w:numPr>
                <w:ilvl w:val="0"/>
                <w:numId w:val="17"/>
              </w:numPr>
              <w:spacing w:after="0" w:line="240" w:lineRule="auto"/>
              <w:rPr>
                <w:b w:val="0"/>
                <w:bCs w:val="0"/>
                <w:sz w:val="18"/>
                <w:szCs w:val="19"/>
              </w:rPr>
            </w:pPr>
            <w:r w:rsidRPr="0080562E">
              <w:rPr>
                <w:b w:val="0"/>
                <w:bCs w:val="0"/>
                <w:sz w:val="18"/>
                <w:szCs w:val="19"/>
              </w:rPr>
              <w:t xml:space="preserve">Международная торговля : учебник для вузов / Р. И. Хасбулатов [и др.] ; под общей редакцией Р. И. Хасбулатова. — 2-е изд., перераб. и доп. — Москва : Издательство Юрайт, 2023. — 405 с.   </w:t>
            </w:r>
          </w:p>
          <w:p w14:paraId="57A5F4F3" w14:textId="77777777" w:rsidR="0080562E" w:rsidRDefault="0080562E" w:rsidP="0080562E">
            <w:pPr>
              <w:pStyle w:val="21"/>
              <w:numPr>
                <w:ilvl w:val="0"/>
                <w:numId w:val="17"/>
              </w:numPr>
              <w:spacing w:after="0" w:line="240" w:lineRule="auto"/>
              <w:rPr>
                <w:b w:val="0"/>
                <w:bCs w:val="0"/>
                <w:sz w:val="18"/>
                <w:szCs w:val="19"/>
              </w:rPr>
            </w:pPr>
            <w:r w:rsidRPr="0080562E">
              <w:rPr>
                <w:b w:val="0"/>
                <w:bCs w:val="0"/>
                <w:sz w:val="18"/>
                <w:szCs w:val="19"/>
              </w:rPr>
              <w:t xml:space="preserve">Кузнецова, Г. В.  Международная торговля товарами и услугами : учебник и практикум для вузов / Г. В. Кузнецова, Г. В. Подбиралина. — 3-е изд., перераб. и доп. — Москва : Издательство Юрайт, 2023. — 720 с. — (Высшее образование). — ISBN 978-5-534-13547-3. — Текст : электронный // </w:t>
            </w:r>
          </w:p>
          <w:p w14:paraId="02FD6CAB" w14:textId="6C60C5F6" w:rsidR="0080562E" w:rsidRPr="0080562E" w:rsidRDefault="0080562E" w:rsidP="0080562E">
            <w:pPr>
              <w:pStyle w:val="21"/>
              <w:numPr>
                <w:ilvl w:val="0"/>
                <w:numId w:val="17"/>
              </w:numPr>
              <w:spacing w:after="0" w:line="240" w:lineRule="auto"/>
              <w:rPr>
                <w:b w:val="0"/>
                <w:bCs w:val="0"/>
                <w:sz w:val="18"/>
                <w:szCs w:val="19"/>
              </w:rPr>
            </w:pPr>
            <w:r w:rsidRPr="0080562E">
              <w:rPr>
                <w:b w:val="0"/>
                <w:bCs w:val="0"/>
                <w:sz w:val="18"/>
                <w:szCs w:val="19"/>
              </w:rPr>
              <w:t xml:space="preserve"> </w:t>
            </w:r>
            <w:r w:rsidRPr="0080562E">
              <w:rPr>
                <w:b w:val="0"/>
                <w:bCs w:val="0"/>
                <w:sz w:val="18"/>
                <w:szCs w:val="19"/>
              </w:rPr>
              <w:t>Шелег Н.С. Международная торговля : учебник / Шелег Н.С., Енин Ю.И.. — Минск : Вышэйшая школа, 2023. — 552 c</w:t>
            </w:r>
          </w:p>
        </w:tc>
      </w:tr>
      <w:tr w:rsidR="00F1591B" w:rsidRPr="00160E16" w14:paraId="3CD04A11" w14:textId="77777777" w:rsidTr="00B9644A">
        <w:trPr>
          <w:trHeight w:hRule="exact" w:val="44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0F3E28" w14:textId="28EE0DA6" w:rsidR="00F1591B" w:rsidRPr="00CD538E" w:rsidRDefault="00F1591B" w:rsidP="00CD538E">
            <w:pPr>
              <w:pStyle w:val="aa"/>
              <w:numPr>
                <w:ilvl w:val="2"/>
                <w:numId w:val="18"/>
              </w:numPr>
              <w:spacing w:after="0" w:line="240" w:lineRule="auto"/>
              <w:jc w:val="center"/>
              <w:rPr>
                <w:rFonts w:ascii="Times New Roman" w:hAnsi="Times New Roman" w:cs="Times New Roman"/>
                <w:b/>
                <w:color w:val="000000"/>
                <w:sz w:val="19"/>
                <w:szCs w:val="19"/>
              </w:rPr>
            </w:pPr>
            <w:r w:rsidRPr="00CD538E">
              <w:rPr>
                <w:rFonts w:ascii="Times New Roman" w:hAnsi="Times New Roman" w:cs="Times New Roman"/>
                <w:b/>
                <w:color w:val="000000"/>
                <w:sz w:val="19"/>
                <w:szCs w:val="19"/>
              </w:rPr>
              <w:t>Дополнительная литература</w:t>
            </w:r>
          </w:p>
        </w:tc>
      </w:tr>
      <w:tr w:rsidR="00F1591B" w:rsidRPr="0080562E" w14:paraId="0E7D6482" w14:textId="77777777" w:rsidTr="00575146">
        <w:trPr>
          <w:trHeight w:hRule="exact" w:val="16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B548FA1" w14:textId="77777777" w:rsidR="00B9644A" w:rsidRDefault="0080562E" w:rsidP="0080562E">
            <w:pPr>
              <w:pStyle w:val="aa"/>
              <w:numPr>
                <w:ilvl w:val="0"/>
                <w:numId w:val="15"/>
              </w:numPr>
              <w:spacing w:after="0" w:line="240" w:lineRule="auto"/>
              <w:jc w:val="both"/>
              <w:rPr>
                <w:rFonts w:ascii="Times New Roman" w:hAnsi="Times New Roman" w:cs="Times New Roman"/>
                <w:color w:val="000000"/>
                <w:sz w:val="19"/>
                <w:szCs w:val="19"/>
              </w:rPr>
            </w:pPr>
            <w:r w:rsidRPr="0080562E">
              <w:rPr>
                <w:rFonts w:ascii="Times New Roman" w:hAnsi="Times New Roman" w:cs="Times New Roman"/>
                <w:color w:val="000000"/>
                <w:sz w:val="19"/>
                <w:szCs w:val="19"/>
              </w:rPr>
              <w:t xml:space="preserve">Волков, А. М.  Правовое обеспечение профессиональной деятельности в торговле : учебное пособие для среднего профессионального образования / А. М. Волков, Е. А. Лютягина. — Москва : Издательство Юрайт, 2023. — 278 с.   </w:t>
            </w:r>
          </w:p>
          <w:p w14:paraId="7271B017" w14:textId="439314D1" w:rsidR="0080562E" w:rsidRPr="00575146" w:rsidRDefault="0080562E" w:rsidP="0080562E">
            <w:pPr>
              <w:pStyle w:val="aa"/>
              <w:numPr>
                <w:ilvl w:val="0"/>
                <w:numId w:val="15"/>
              </w:numPr>
              <w:spacing w:after="0" w:line="240" w:lineRule="auto"/>
              <w:jc w:val="both"/>
              <w:rPr>
                <w:rFonts w:ascii="Times New Roman" w:hAnsi="Times New Roman" w:cs="Times New Roman"/>
                <w:color w:val="000000"/>
                <w:sz w:val="19"/>
                <w:szCs w:val="19"/>
              </w:rPr>
            </w:pPr>
            <w:r w:rsidRPr="0080562E">
              <w:rPr>
                <w:rFonts w:ascii="Times New Roman" w:hAnsi="Times New Roman" w:cs="Times New Roman"/>
                <w:color w:val="000000"/>
                <w:sz w:val="19"/>
                <w:szCs w:val="19"/>
              </w:rPr>
              <w:t xml:space="preserve">Дерен, В. И.  Мировая экономика и международные экономические отношения : учебник и практикум для вузов / В. И. Дерен. — 3-е изд., испр. и доп. — Москва : Издательство Юрайт, 2023. — 617 с.   </w:t>
            </w:r>
            <w:bookmarkStart w:id="0" w:name="_GoBack"/>
            <w:bookmarkEnd w:id="0"/>
          </w:p>
        </w:tc>
      </w:tr>
      <w:tr w:rsidR="006E021A" w14:paraId="4EE5232E" w14:textId="77777777" w:rsidTr="007046E8">
        <w:trPr>
          <w:trHeight w:hRule="exact" w:val="29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859655" w14:textId="77777777" w:rsidR="006E021A" w:rsidRPr="006C268C" w:rsidRDefault="006E021A" w:rsidP="00847AA5">
            <w:pPr>
              <w:spacing w:after="0" w:line="240" w:lineRule="auto"/>
              <w:jc w:val="center"/>
              <w:rPr>
                <w:rFonts w:ascii="Times New Roman" w:eastAsia="Times New Roman" w:hAnsi="Times New Roman" w:cs="Times New Roman"/>
                <w:color w:val="000000"/>
                <w:sz w:val="19"/>
                <w:szCs w:val="19"/>
                <w:lang w:val="ru-RU"/>
              </w:rPr>
            </w:pPr>
            <w:r w:rsidRPr="006C268C">
              <w:rPr>
                <w:rFonts w:ascii="Times New Roman" w:hAnsi="Times New Roman" w:cs="Times New Roman"/>
                <w:b/>
                <w:color w:val="000000"/>
                <w:sz w:val="19"/>
                <w:szCs w:val="19"/>
                <w:lang w:val="ru-RU"/>
              </w:rPr>
              <w:lastRenderedPageBreak/>
              <w:t>6.2 Перечень программного обеспечения</w:t>
            </w:r>
          </w:p>
        </w:tc>
      </w:tr>
      <w:tr w:rsidR="006E021A" w14:paraId="0906DA55" w14:textId="77777777" w:rsidTr="007046E8">
        <w:trPr>
          <w:trHeight w:val="28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7836F8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5B7E3E"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OpenOffice (свободно-распространяемое ПО)</w:t>
            </w:r>
          </w:p>
        </w:tc>
      </w:tr>
      <w:tr w:rsidR="006E021A" w:rsidRPr="00056A88" w14:paraId="6EF106A8"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6F29F21"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CFB44C"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01.04.2020 № 100520013285683 на оказание услуг по предоставлению доступа к сети Интернет АО</w:t>
            </w:r>
          </w:p>
          <w:p w14:paraId="2F446C07" w14:textId="08E320AD"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«ЭР-Телеком Холдинг». С 01.04.20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по 31.12.20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г.</w:t>
            </w:r>
          </w:p>
        </w:tc>
      </w:tr>
      <w:tr w:rsidR="006E021A" w:rsidRPr="00056A88" w14:paraId="0E398C7E"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F994B20" w14:textId="77777777" w:rsidR="006E021A" w:rsidRDefault="006E021A" w:rsidP="00847AA5">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6.2.1.3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E3DA47" w14:textId="55D496DC"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 интернет-провайдером: АО "ЭР-Телеком Холдинг"№ 100520013285683 на оказание услуг доступа к сети Интернет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до 31.12.202</w:t>
            </w:r>
            <w:r w:rsidR="00F32A47">
              <w:rPr>
                <w:rFonts w:ascii="Times New Roman" w:hAnsi="Times New Roman" w:cs="Times New Roman"/>
                <w:color w:val="000000"/>
                <w:sz w:val="19"/>
                <w:szCs w:val="19"/>
                <w:lang w:val="ru-RU"/>
              </w:rPr>
              <w:t>3</w:t>
            </w:r>
          </w:p>
        </w:tc>
      </w:tr>
      <w:tr w:rsidR="006E021A" w14:paraId="44A80E59" w14:textId="77777777" w:rsidTr="007046E8">
        <w:trPr>
          <w:trHeigh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CF882D" w14:textId="77777777" w:rsidR="006E021A" w:rsidRDefault="006E021A" w:rsidP="00847AA5">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6.3 Перечень информационных справочных систем</w:t>
            </w:r>
          </w:p>
        </w:tc>
      </w:tr>
      <w:tr w:rsidR="006E021A" w:rsidRPr="00056A88" w14:paraId="4481F303"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3B4AAA" w14:textId="77777777" w:rsidR="006E021A" w:rsidRDefault="006E021A" w:rsidP="00847AA5">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6.3.2.1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AC4FE6"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 588 о предоставлении доступа к изданиям в электронно-библиотечной системе (ЭБС) ФГБОУ ВО РГАЗУ «AgriLib» от 02.09.2013 г. Московская область, г.Балашиха, Шоссе Энтузиастов, д. 50. ИНН 5001007713 КПП 500101001 ГУ Банка России по ЦФО р/с 40501810545252000104 Дополнительное соглашение №1 /30 от 02.09.2019 ( 02.09.2019 по 01.09.2024)</w:t>
            </w:r>
          </w:p>
        </w:tc>
      </w:tr>
      <w:tr w:rsidR="006E021A" w:rsidRPr="00056A88" w14:paraId="1E3C8A89" w14:textId="77777777" w:rsidTr="007046E8">
        <w:trPr>
          <w:trHeight w:val="22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65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DB39A8A" w14:textId="498A0DC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№СЭБ НВ-178 на оказание услуг по предоставлению доступа к разделам ЭБС от 31.12.2019 г. Сетевая электронная библиотека ООО «ЭБС ЛАНЬ» (31.12.20</w:t>
            </w:r>
            <w:r w:rsidR="00F32A47">
              <w:rPr>
                <w:rFonts w:ascii="Times New Roman" w:hAnsi="Times New Roman" w:cs="Times New Roman"/>
                <w:color w:val="000000"/>
                <w:sz w:val="19"/>
                <w:szCs w:val="19"/>
                <w:lang w:val="ru-RU"/>
              </w:rPr>
              <w:t>22</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w:t>
            </w:r>
          </w:p>
        </w:tc>
      </w:tr>
      <w:tr w:rsidR="006E021A" w:rsidRPr="00056A88" w14:paraId="39C26247"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9B5A8D"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ED9037" w14:textId="3498B56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11.02.2020 № 22/2020 на оказание услуг по предоставлению доступа к электронным экземплярам произведений, составляющим базу данных ЭБС "ЛАНЬ"с 16.02.202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056A88" w14:paraId="7E075D3B"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40FE87"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6.3.2.4</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5717ED8"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№1/2021 на оказание услуг по предоставлению доступа к электронным изданиям от 01.01.2021г.</w:t>
            </w:r>
          </w:p>
          <w:p w14:paraId="4E1C23C5"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Предмет договора: оказание услуги по предоставлению Произведений для использования Пользователями, путем обеспечения Пользователям доступа к ЭБС целиком, к отдельным Разделам ЭБС, либо к отдельным Произведениям, размещенным в ЭБС. ООО "Издательство Лань", ИНН 7801068765 КПП 780101001 Код по ОКПО 27427100</w:t>
            </w:r>
          </w:p>
          <w:p w14:paraId="28952DB6" w14:textId="52322FD9"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Банковские реквизиты: р/с 40702810036060003981 ФИЛИАЛ "ЦЕНТРАЛЬНЫЙ" БАНКА ВТБ (ПАО) БИК 044525411к/с 30101810145250000411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056A88" w14:paraId="0C751571"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909086"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6.3.2.5</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4055AB0" w14:textId="60F6FF64"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№2/2021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г.  на оказание услуги по предоставлению доступа к электронным экземплярам произведений научного, учебного характера, составляющим базу данных ЭБС "ЛАНЬ". ИНН 7811272960 КПП 781101001 Код по ОКПО 34359787 Банковские реквизиты: р/с: 40702810632400000741 ФИЛИАЛ "САНКТ-ПЕТЕРБУРГСКИЙ" АО "АЛЬФА-БАНК" БИК 044030786 к/с 30101810600000000786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F1591B" w:rsidRPr="00056A88" w14:paraId="2366FF60" w14:textId="77777777" w:rsidTr="00B9644A">
        <w:trPr>
          <w:trHeight w:hRule="exact" w:val="64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2C6E6D61"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7. МАТЕРИАЛЬНО-ТЕХНИЧЕСКОЕ ОБЕСПЕЧЕНИЕ ДИСЦИПЛИНЫ (МОДУЛЯ)</w:t>
            </w:r>
          </w:p>
        </w:tc>
      </w:tr>
      <w:tr w:rsidR="00F1591B" w:rsidRPr="00056A88" w14:paraId="2DDEBFAA" w14:textId="77777777" w:rsidTr="00B9644A">
        <w:trPr>
          <w:trHeight w:hRule="exact" w:val="3981"/>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left w:w="34" w:type="dxa"/>
              <w:right w:w="34" w:type="dxa"/>
            </w:tcMar>
          </w:tcPr>
          <w:p w14:paraId="5D33E085" w14:textId="56E4F324"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Кафедра располагает материально-технической базой, обеспечивающей проведение всех видов дисциплинарной и междисциплинарной подготовки, практической и научно-исследовательской работы бакалавров, предусмотренных учебным планом подготовки и соответствующей действующим санитарным и противопожарным правилам и нормам.</w:t>
            </w:r>
          </w:p>
          <w:p w14:paraId="1B6DDBC9"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В учебном процессе по дисциплине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учебные аудитории в соответствии с расписанием занятий.</w:t>
            </w:r>
          </w:p>
          <w:p w14:paraId="6095622B"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занятий лекционного типа используются наборы демонстрационного оборудования (ноутбук, экран, проектор) и учебно-наглядные пособия, обеспечивающие тематические иллюстрации, соответствующие рабочей программе дисциплины. Специальные 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DE3F5A5"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лабораторных занятий используется специализированные лаборатории, оснащенные приборами и оборудованием.</w:t>
            </w:r>
          </w:p>
          <w:p w14:paraId="4B29DFB3" w14:textId="79DBE7C0"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Помещения для самостоятельной работы студентов оснащены компьютерной техникой с возможностью подключения к сети «Интернет» и доступа в электронную информационно-образовательную среду университета (Мудл).</w:t>
            </w:r>
          </w:p>
          <w:p w14:paraId="5BA6ECFE" w14:textId="77777777" w:rsidR="00F1591B" w:rsidRPr="00F1591B" w:rsidRDefault="00F1591B" w:rsidP="00F1591B">
            <w:pPr>
              <w:spacing w:after="0" w:line="240" w:lineRule="auto"/>
              <w:jc w:val="center"/>
              <w:rPr>
                <w:rFonts w:ascii="Times New Roman" w:hAnsi="Times New Roman" w:cs="Times New Roman"/>
                <w:color w:val="000000"/>
                <w:sz w:val="19"/>
                <w:szCs w:val="19"/>
                <w:lang w:val="ru-RU"/>
              </w:rPr>
            </w:pPr>
          </w:p>
        </w:tc>
      </w:tr>
      <w:tr w:rsidR="00F1591B" w:rsidRPr="00056A88" w14:paraId="01D81791"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93DC5B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8. МЕТОДИЧЕСКИЕ УКАЗАНИЯ ДЛЯ ОБУЧАЮЩИХСЯ ПО ОСВОЕНИЮ ДИСЦИПЛИНЫ (МОДУЛЯ)</w:t>
            </w:r>
          </w:p>
        </w:tc>
      </w:tr>
      <w:tr w:rsidR="00F1591B" w:rsidRPr="00056A88" w14:paraId="7CD7867A" w14:textId="77777777" w:rsidTr="00B9644A">
        <w:trPr>
          <w:trHeight w:hRule="exact" w:val="1462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4099D5" w14:textId="77777777" w:rsidR="00F1591B" w:rsidRPr="006C5B57" w:rsidRDefault="00F1591B" w:rsidP="00F1591B">
            <w:pPr>
              <w:spacing w:after="0" w:line="240" w:lineRule="auto"/>
              <w:rPr>
                <w:rFonts w:ascii="Times New Roman" w:hAnsi="Times New Roman" w:cs="Times New Roman"/>
                <w:sz w:val="19"/>
                <w:szCs w:val="19"/>
                <w:lang w:val="ru-RU"/>
              </w:rPr>
            </w:pPr>
          </w:p>
          <w:p w14:paraId="15AB122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Курс изучения дисциплины базируется на следующих видах занятий:</w:t>
            </w:r>
          </w:p>
          <w:p w14:paraId="5EE42FF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лекциях,</w:t>
            </w:r>
          </w:p>
          <w:p w14:paraId="73101F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лабораторных занятиях,</w:t>
            </w:r>
          </w:p>
          <w:p w14:paraId="4C8A8C0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самостоятельной работе студентов (мини-опросам, сдаче зачета)</w:t>
            </w:r>
          </w:p>
          <w:p w14:paraId="7A2B86F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Средства обучения как важная составляющая характеристика дидактического процесса позволяют обеспечивать достижение целей обучения.</w:t>
            </w:r>
          </w:p>
          <w:p w14:paraId="68951913" w14:textId="77777777" w:rsidR="00F1591B"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Они являются составной частью методики (технологии) обучения, которая включает в себя также средства и организационные формы обучения (виды занятий).</w:t>
            </w:r>
          </w:p>
          <w:p w14:paraId="0DFF4D3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Методы обучения - это взаимодействие педагога и обучаемого на основе системы последовательных действий преподавателя, организующих познавательную и практическую деятельность студентов по усвоению учебного материала с помощью различных средств.</w:t>
            </w:r>
          </w:p>
          <w:p w14:paraId="1642A64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Пять общедидактических методов обучения охватывают всю совокупность педагогического взаимодействия преподавателя и студентов: информационно-рецептивный, репродуктивный, проблемное изложение, эвристический и исследовательский.</w:t>
            </w:r>
          </w:p>
          <w:p w14:paraId="15F2B7F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Лекционный материал:</w:t>
            </w:r>
          </w:p>
          <w:p w14:paraId="1B87FFA2"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Для организации первоначального усвоения знаний, новой и готовой</w:t>
            </w:r>
          </w:p>
          <w:p w14:paraId="4B66A4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информации</w:t>
            </w:r>
            <w:r w:rsidRPr="00B9644A">
              <w:rPr>
                <w:rFonts w:ascii="Times New Roman" w:hAnsi="Times New Roman" w:cs="Times New Roman"/>
                <w:sz w:val="19"/>
                <w:szCs w:val="19"/>
                <w:lang w:val="ru-RU"/>
              </w:rPr>
              <w:tab/>
              <w:t>на</w:t>
            </w:r>
            <w:r w:rsidRPr="00B9644A">
              <w:rPr>
                <w:rFonts w:ascii="Times New Roman" w:hAnsi="Times New Roman" w:cs="Times New Roman"/>
                <w:sz w:val="19"/>
                <w:szCs w:val="19"/>
                <w:lang w:val="ru-RU"/>
              </w:rPr>
              <w:tab/>
              <w:t>лекциях</w:t>
            </w:r>
            <w:r w:rsidRPr="00B9644A">
              <w:rPr>
                <w:rFonts w:ascii="Times New Roman" w:hAnsi="Times New Roman" w:cs="Times New Roman"/>
                <w:sz w:val="19"/>
                <w:szCs w:val="19"/>
                <w:lang w:val="ru-RU"/>
              </w:rPr>
              <w:tab/>
              <w:t>необходимо</w:t>
            </w:r>
            <w:r w:rsidRPr="00B9644A">
              <w:rPr>
                <w:rFonts w:ascii="Times New Roman" w:hAnsi="Times New Roman" w:cs="Times New Roman"/>
                <w:sz w:val="19"/>
                <w:szCs w:val="19"/>
                <w:lang w:val="ru-RU"/>
              </w:rPr>
              <w:tab/>
              <w:t>использовать</w:t>
            </w:r>
          </w:p>
          <w:p w14:paraId="3BB6E54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объяснительно-иллюстративный метод (информационно-рецептивный), основанный на устном изложении учебной информации с демонстрацией наглядного материала (диаграмм, образцов товаров, слайдов-презентаций, плакатов).</w:t>
            </w:r>
          </w:p>
          <w:p w14:paraId="728725C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В ходе изложения лекционного материала может в определенных случаях использоваться эвристический метод (частично- поисковый), при котором преподаватель, обозначив проблему, трудную для самостоятельного решения, делит ее на подпроблемы, после чего серией взаимосвязанных вопросов подводит студентов к её решению.</w:t>
            </w:r>
          </w:p>
          <w:p w14:paraId="45C0C0E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Логическим продолжением предыдущего метода является метод проблемного изложения, при котором преподаватель, обозначив проблему и цепью рассуждений раскрыв ее решение, показывает при этом противоречивость и сложность процесса выявления взаимосвязей и закономерностей в рамках дисциплины. Преподаватель, используя данный метод, время от времени прерывает свой рассказ и предлагает студентам высказать предположение, сформулировать вопрос, который был бы уместен в данный момент.</w:t>
            </w:r>
          </w:p>
          <w:p w14:paraId="0EB4F23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целях активизации мыслительной деятельности студентов и повышения их профессиональной мотивации, развития способности анализировать научные и практические проблемы необходимо включение в лекцию следующих методов и приемов: элементов диалога, эвристической беседы, групповой дискуссии.</w:t>
            </w:r>
          </w:p>
          <w:p w14:paraId="4EBD572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Включение в лекцию проблемных вопросов, ситуаций, заданий. Такие вопросы можно использовать в конце лекции как задание на следующее занятие. Поскольку зачастую активное участие в обсуждении принимают не все студенты, группу можно разделить на несколько малых групп, каждая из которых должна будет дать ответ на поставленный вопрос.</w:t>
            </w:r>
          </w:p>
          <w:p w14:paraId="5D160957" w14:textId="77777777" w:rsid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эвристической беседы как тщательно продуманной</w:t>
            </w:r>
            <w:r>
              <w:rPr>
                <w:rFonts w:ascii="Times New Roman" w:hAnsi="Times New Roman" w:cs="Times New Roman"/>
                <w:sz w:val="19"/>
                <w:szCs w:val="19"/>
                <w:lang w:val="ru-RU"/>
              </w:rPr>
              <w:t xml:space="preserve"> </w:t>
            </w:r>
            <w:r w:rsidRPr="00B9644A">
              <w:rPr>
                <w:rFonts w:ascii="Times New Roman" w:hAnsi="Times New Roman" w:cs="Times New Roman"/>
                <w:sz w:val="19"/>
                <w:szCs w:val="19"/>
                <w:lang w:val="ru-RU"/>
              </w:rPr>
              <w:t>системы вопросов способствует лучшему усвоению нового материала.</w:t>
            </w:r>
          </w:p>
          <w:p w14:paraId="2E4944A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Актуализация прежних знаний и опыта студентов в период чтения лекции посредством вопросов, небольших тестов, анализа конкретных ситуаций. Вопросы к студентам, требующие приведения жизненных примеров, которые могут проиллюстрировать те или иные ситуации.</w:t>
            </w:r>
          </w:p>
          <w:p w14:paraId="4BDC27D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Анализ конкретных ситуаций из торговой практики.</w:t>
            </w:r>
          </w:p>
          <w:p w14:paraId="57F052A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Показ значения полученных знаний для будущей профессиональной деятельности.</w:t>
            </w:r>
          </w:p>
          <w:p w14:paraId="399F55FD"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фактических данных (примеров из торговой практики; цифр, иллюстрирующих количественную сторону каких-либо явлений).</w:t>
            </w:r>
          </w:p>
          <w:p w14:paraId="30B2A0C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опорных сигналов, опорных тезисов лекций.</w:t>
            </w:r>
          </w:p>
          <w:p w14:paraId="4FCED24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Тренировка чувствительности - прием, активирующий внимание и эмоциональную вовлеченность слушателя в тему, проблему. Достигается это путем введения в содержание лекции научного, профессионального и личного опыта преподавателя: что он считает важным в даваемой информации, почему так утверждает или отрицает что-то, как поступаем в таких случаях и многое другое.</w:t>
            </w:r>
          </w:p>
          <w:p w14:paraId="4C65BB6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работе с основными понятиями тем преподаватель может сам раскрывать содержание основных понятий, выделяя их главные и существенные признаки, показывая иерархическую зависимость между раскрываемыми понятиями. Однако, можно применять ряд приемов активного обучения, при котором студенты становятся соавторами определения сути того или иного понятия (мозговой штурм, смысловое расщепление, иерархизация понятия, объяснение понятия с использованием рисунков и метафор, введение более простого, чем в учебнике, понятия, использование типичных практических ситуаций, свободные ассоциации, нахождение семантической связи между значением слова и содержанием понятия, сравнение нескольких точек зрения на тот или иное понятие).</w:t>
            </w:r>
          </w:p>
          <w:p w14:paraId="75D3D89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Лабораторные занятия.</w:t>
            </w:r>
          </w:p>
          <w:p w14:paraId="5B2978E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Поскольку дисциплина имеет прикладное значение, серьезное внимание должно быть уделено методам и приемам практического обучения посредством проведения лабораторных занятий. Лекции и лабораторно-практические занятия должны обеспечить творческое усвоение теоретических и практических проблем, формирование навыков проведения эксперимента как в целях установления качества продуктов, так и для научных исследований.</w:t>
            </w:r>
          </w:p>
          <w:p w14:paraId="015A3608" w14:textId="610FA0DD" w:rsidR="00B9644A" w:rsidRPr="006C5B57"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Для усвоения способов деятельности на лабораторных занятиях преподаватель может использовать репродуктивный метод, конструируя задания на воспроизведение действий. Например, просит студента воспроизвести порядок проведения эксперимента, пересказать ход рассуждений при анализе полученных значений, изложить содержание фрагмента нормативно-правового акта после его прочтения, сравнить требования нормативной документации разных правовых уровней на один вид продукции и т.п.</w:t>
            </w:r>
          </w:p>
        </w:tc>
      </w:tr>
    </w:tbl>
    <w:p w14:paraId="00012E04" w14:textId="292898E7" w:rsidR="007046E8" w:rsidRDefault="007046E8" w:rsidP="007046E8">
      <w:pPr>
        <w:rPr>
          <w:lang w:val="ru-RU"/>
        </w:rPr>
      </w:pPr>
    </w:p>
    <w:sectPr w:rsidR="007046E8" w:rsidSect="00582CCC">
      <w:pgSz w:w="11907" w:h="16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AC0CB" w14:textId="77777777" w:rsidR="00F4490B" w:rsidRDefault="00F4490B" w:rsidP="00097FF4">
      <w:pPr>
        <w:spacing w:after="0" w:line="240" w:lineRule="auto"/>
      </w:pPr>
      <w:r>
        <w:separator/>
      </w:r>
    </w:p>
  </w:endnote>
  <w:endnote w:type="continuationSeparator" w:id="0">
    <w:p w14:paraId="2CFD4381" w14:textId="77777777" w:rsidR="00F4490B" w:rsidRDefault="00F4490B" w:rsidP="000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A85F39" w14:textId="77777777" w:rsidR="00F4490B" w:rsidRDefault="00F4490B" w:rsidP="00097FF4">
      <w:pPr>
        <w:spacing w:after="0" w:line="240" w:lineRule="auto"/>
      </w:pPr>
      <w:r>
        <w:separator/>
      </w:r>
    </w:p>
  </w:footnote>
  <w:footnote w:type="continuationSeparator" w:id="0">
    <w:p w14:paraId="22D1C108" w14:textId="77777777" w:rsidR="00F4490B" w:rsidRDefault="00F4490B" w:rsidP="00097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2D382A16"/>
    <w:lvl w:ilvl="0">
      <w:start w:val="4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 w15:restartNumberingAfterBreak="0">
    <w:nsid w:val="0000000F"/>
    <w:multiLevelType w:val="multilevel"/>
    <w:tmpl w:val="0000000E"/>
    <w:lvl w:ilvl="0">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1">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2">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3">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4">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5">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6">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7">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8">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abstractNum>
  <w:abstractNum w:abstractNumId="2" w15:restartNumberingAfterBreak="0">
    <w:nsid w:val="00000015"/>
    <w:multiLevelType w:val="multilevel"/>
    <w:tmpl w:val="2FF2CB36"/>
    <w:lvl w:ilvl="0">
      <w:start w:val="82"/>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1B"/>
    <w:multiLevelType w:val="multilevel"/>
    <w:tmpl w:val="A656D27E"/>
    <w:lvl w:ilvl="0">
      <w:start w:val="9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4" w15:restartNumberingAfterBreak="0">
    <w:nsid w:val="0000001D"/>
    <w:multiLevelType w:val="multilevel"/>
    <w:tmpl w:val="FC18D8BC"/>
    <w:lvl w:ilvl="0">
      <w:start w:val="10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5" w15:restartNumberingAfterBreak="0">
    <w:nsid w:val="04EE4013"/>
    <w:multiLevelType w:val="hybridMultilevel"/>
    <w:tmpl w:val="C3402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1B0CD7"/>
    <w:multiLevelType w:val="hybridMultilevel"/>
    <w:tmpl w:val="4A7868E4"/>
    <w:lvl w:ilvl="0" w:tplc="502C3E10">
      <w:start w:val="1"/>
      <w:numFmt w:val="decimal"/>
      <w:lvlText w:val="%1."/>
      <w:lvlJc w:val="left"/>
      <w:pPr>
        <w:ind w:left="1039"/>
      </w:pPr>
      <w:rPr>
        <w:rFonts w:ascii="Times New Roman" w:eastAsia="Times New Roman" w:hAnsi="Times New Roman" w:cs="Times New Roman"/>
        <w:b w:val="0"/>
        <w:i w:val="0"/>
        <w:strike w:val="0"/>
        <w:dstrike w:val="0"/>
        <w:color w:val="000000"/>
        <w:sz w:val="20"/>
        <w:szCs w:val="28"/>
        <w:u w:val="none" w:color="000000"/>
        <w:bdr w:val="none" w:sz="0" w:space="0" w:color="auto"/>
        <w:shd w:val="clear" w:color="auto" w:fill="auto"/>
        <w:vertAlign w:val="baseline"/>
      </w:rPr>
    </w:lvl>
    <w:lvl w:ilvl="1" w:tplc="23F6FA90">
      <w:start w:val="1"/>
      <w:numFmt w:val="lowerLetter"/>
      <w:lvlText w:val="%2"/>
      <w:lvlJc w:val="left"/>
      <w:pPr>
        <w:ind w:left="1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02DFF2">
      <w:start w:val="1"/>
      <w:numFmt w:val="lowerRoman"/>
      <w:lvlText w:val="%3"/>
      <w:lvlJc w:val="left"/>
      <w:pPr>
        <w:ind w:left="2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4EB7F6">
      <w:start w:val="1"/>
      <w:numFmt w:val="decimal"/>
      <w:lvlText w:val="%4"/>
      <w:lvlJc w:val="left"/>
      <w:pPr>
        <w:ind w:left="3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2F31A">
      <w:start w:val="1"/>
      <w:numFmt w:val="lowerLetter"/>
      <w:lvlText w:val="%5"/>
      <w:lvlJc w:val="left"/>
      <w:pPr>
        <w:ind w:left="4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10B036">
      <w:start w:val="1"/>
      <w:numFmt w:val="lowerRoman"/>
      <w:lvlText w:val="%6"/>
      <w:lvlJc w:val="left"/>
      <w:pPr>
        <w:ind w:left="4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281C26">
      <w:start w:val="1"/>
      <w:numFmt w:val="decimal"/>
      <w:lvlText w:val="%7"/>
      <w:lvlJc w:val="left"/>
      <w:pPr>
        <w:ind w:left="5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5C2CAA">
      <w:start w:val="1"/>
      <w:numFmt w:val="lowerLetter"/>
      <w:lvlText w:val="%8"/>
      <w:lvlJc w:val="left"/>
      <w:pPr>
        <w:ind w:left="6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1E13A0">
      <w:start w:val="1"/>
      <w:numFmt w:val="lowerRoman"/>
      <w:lvlText w:val="%9"/>
      <w:lvlJc w:val="left"/>
      <w:pPr>
        <w:ind w:left="7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BD17464"/>
    <w:multiLevelType w:val="hybridMultilevel"/>
    <w:tmpl w:val="F9D26FC4"/>
    <w:lvl w:ilvl="0" w:tplc="F6D033B6">
      <w:start w:val="5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7318E5"/>
    <w:multiLevelType w:val="hybridMultilevel"/>
    <w:tmpl w:val="7A5E0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925F4E"/>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557BF"/>
    <w:multiLevelType w:val="hybridMultilevel"/>
    <w:tmpl w:val="40E628E4"/>
    <w:lvl w:ilvl="0" w:tplc="057CDA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24283D11"/>
    <w:multiLevelType w:val="singleLevel"/>
    <w:tmpl w:val="0419000F"/>
    <w:lvl w:ilvl="0">
      <w:start w:val="1"/>
      <w:numFmt w:val="decimal"/>
      <w:lvlText w:val="%1."/>
      <w:lvlJc w:val="left"/>
      <w:pPr>
        <w:ind w:left="720" w:hanging="360"/>
      </w:pPr>
    </w:lvl>
  </w:abstractNum>
  <w:abstractNum w:abstractNumId="12" w15:restartNumberingAfterBreak="0">
    <w:nsid w:val="2BBB5591"/>
    <w:multiLevelType w:val="hybridMultilevel"/>
    <w:tmpl w:val="E128658A"/>
    <w:lvl w:ilvl="0" w:tplc="CFE66ADE">
      <w:start w:val="2"/>
      <w:numFmt w:val="decimal"/>
      <w:lvlText w:val="%1."/>
      <w:lvlJc w:val="left"/>
      <w:pPr>
        <w:ind w:left="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7C97E2">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AB196">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C11EA">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C213A">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820836">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40D1AE">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DC539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D0CF96">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D8070C"/>
    <w:multiLevelType w:val="hybridMultilevel"/>
    <w:tmpl w:val="44EA4A38"/>
    <w:lvl w:ilvl="0" w:tplc="CD40C9DA">
      <w:start w:val="38"/>
      <w:numFmt w:val="decimal"/>
      <w:lvlText w:val="%1."/>
      <w:lvlJc w:val="left"/>
      <w:pPr>
        <w:ind w:left="360"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32D13571"/>
    <w:multiLevelType w:val="multilevel"/>
    <w:tmpl w:val="71846B32"/>
    <w:lvl w:ilvl="0">
      <w:start w:val="10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5" w15:restartNumberingAfterBreak="0">
    <w:nsid w:val="40275462"/>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8D23DE"/>
    <w:multiLevelType w:val="multilevel"/>
    <w:tmpl w:val="7298B470"/>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A307F4"/>
    <w:multiLevelType w:val="singleLevel"/>
    <w:tmpl w:val="0419000F"/>
    <w:lvl w:ilvl="0">
      <w:start w:val="1"/>
      <w:numFmt w:val="decimal"/>
      <w:lvlText w:val="%1."/>
      <w:lvlJc w:val="left"/>
      <w:pPr>
        <w:ind w:left="720" w:hanging="360"/>
      </w:pPr>
    </w:lvl>
  </w:abstractNum>
  <w:abstractNum w:abstractNumId="18" w15:restartNumberingAfterBreak="0">
    <w:nsid w:val="596C47ED"/>
    <w:multiLevelType w:val="multilevel"/>
    <w:tmpl w:val="CDC6B8D2"/>
    <w:lvl w:ilvl="0">
      <w:start w:val="9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9" w15:restartNumberingAfterBreak="0">
    <w:nsid w:val="6B710A84"/>
    <w:multiLevelType w:val="hybridMultilevel"/>
    <w:tmpl w:val="55B0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0"/>
  </w:num>
  <w:num w:numId="6">
    <w:abstractNumId w:val="1"/>
  </w:num>
  <w:num w:numId="7">
    <w:abstractNumId w:val="2"/>
  </w:num>
  <w:num w:numId="8">
    <w:abstractNumId w:val="13"/>
  </w:num>
  <w:num w:numId="9">
    <w:abstractNumId w:val="3"/>
  </w:num>
  <w:num w:numId="10">
    <w:abstractNumId w:val="14"/>
  </w:num>
  <w:num w:numId="11">
    <w:abstractNumId w:val="4"/>
  </w:num>
  <w:num w:numId="12">
    <w:abstractNumId w:val="18"/>
  </w:num>
  <w:num w:numId="13">
    <w:abstractNumId w:val="5"/>
  </w:num>
  <w:num w:numId="14">
    <w:abstractNumId w:val="19"/>
  </w:num>
  <w:num w:numId="15">
    <w:abstractNumId w:val="15"/>
  </w:num>
  <w:num w:numId="16">
    <w:abstractNumId w:val="9"/>
  </w:num>
  <w:num w:numId="17">
    <w:abstractNumId w:val="8"/>
  </w:num>
  <w:num w:numId="18">
    <w:abstractNumId w:val="16"/>
  </w:num>
  <w:num w:numId="19">
    <w:abstractNumId w:val="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0730A"/>
    <w:rsid w:val="0002418B"/>
    <w:rsid w:val="00041D26"/>
    <w:rsid w:val="00056A88"/>
    <w:rsid w:val="00063983"/>
    <w:rsid w:val="00082F77"/>
    <w:rsid w:val="00093147"/>
    <w:rsid w:val="00097FF4"/>
    <w:rsid w:val="000D4CE2"/>
    <w:rsid w:val="000E03A2"/>
    <w:rsid w:val="000E1D3D"/>
    <w:rsid w:val="000F0E25"/>
    <w:rsid w:val="0013506C"/>
    <w:rsid w:val="00155E76"/>
    <w:rsid w:val="00182712"/>
    <w:rsid w:val="00194768"/>
    <w:rsid w:val="001A29DE"/>
    <w:rsid w:val="001B2216"/>
    <w:rsid w:val="001B6FC4"/>
    <w:rsid w:val="001D3578"/>
    <w:rsid w:val="001D48E2"/>
    <w:rsid w:val="001F0BC7"/>
    <w:rsid w:val="001F32B5"/>
    <w:rsid w:val="002013F7"/>
    <w:rsid w:val="002115F3"/>
    <w:rsid w:val="00213C9B"/>
    <w:rsid w:val="002376C0"/>
    <w:rsid w:val="00244CEF"/>
    <w:rsid w:val="00261B6F"/>
    <w:rsid w:val="002768AF"/>
    <w:rsid w:val="00284C1C"/>
    <w:rsid w:val="00285203"/>
    <w:rsid w:val="002879D1"/>
    <w:rsid w:val="002B6F3E"/>
    <w:rsid w:val="002D4D53"/>
    <w:rsid w:val="002E0A02"/>
    <w:rsid w:val="002E1B6B"/>
    <w:rsid w:val="002E383F"/>
    <w:rsid w:val="002F7A1D"/>
    <w:rsid w:val="003009D3"/>
    <w:rsid w:val="0030141B"/>
    <w:rsid w:val="00323476"/>
    <w:rsid w:val="00331A15"/>
    <w:rsid w:val="003401A6"/>
    <w:rsid w:val="00383005"/>
    <w:rsid w:val="003953A2"/>
    <w:rsid w:val="00397141"/>
    <w:rsid w:val="00397279"/>
    <w:rsid w:val="003A1CE4"/>
    <w:rsid w:val="003C1A69"/>
    <w:rsid w:val="003E4147"/>
    <w:rsid w:val="003F10C9"/>
    <w:rsid w:val="004358F7"/>
    <w:rsid w:val="004570F5"/>
    <w:rsid w:val="0045759B"/>
    <w:rsid w:val="004675FC"/>
    <w:rsid w:val="0048126B"/>
    <w:rsid w:val="004A565E"/>
    <w:rsid w:val="004B1A82"/>
    <w:rsid w:val="004C503F"/>
    <w:rsid w:val="004C5B2E"/>
    <w:rsid w:val="004C6762"/>
    <w:rsid w:val="004D28CC"/>
    <w:rsid w:val="00516F80"/>
    <w:rsid w:val="00541502"/>
    <w:rsid w:val="005440F1"/>
    <w:rsid w:val="00573978"/>
    <w:rsid w:val="00575146"/>
    <w:rsid w:val="00582CCC"/>
    <w:rsid w:val="00584EBF"/>
    <w:rsid w:val="005A7160"/>
    <w:rsid w:val="005C54F9"/>
    <w:rsid w:val="005F1B5D"/>
    <w:rsid w:val="005F313E"/>
    <w:rsid w:val="005F3BC8"/>
    <w:rsid w:val="00621623"/>
    <w:rsid w:val="00654753"/>
    <w:rsid w:val="0065536A"/>
    <w:rsid w:val="00655CBB"/>
    <w:rsid w:val="0068411F"/>
    <w:rsid w:val="006A2E41"/>
    <w:rsid w:val="006A790A"/>
    <w:rsid w:val="006B72C6"/>
    <w:rsid w:val="006C3162"/>
    <w:rsid w:val="006C4668"/>
    <w:rsid w:val="006C5B57"/>
    <w:rsid w:val="006E021A"/>
    <w:rsid w:val="006E7081"/>
    <w:rsid w:val="007046E8"/>
    <w:rsid w:val="00706509"/>
    <w:rsid w:val="00716BEE"/>
    <w:rsid w:val="00743416"/>
    <w:rsid w:val="00747DC7"/>
    <w:rsid w:val="00753179"/>
    <w:rsid w:val="00755273"/>
    <w:rsid w:val="00781712"/>
    <w:rsid w:val="007933D4"/>
    <w:rsid w:val="007C17AC"/>
    <w:rsid w:val="007D4FA2"/>
    <w:rsid w:val="007E25EA"/>
    <w:rsid w:val="007E41F6"/>
    <w:rsid w:val="007F3CD1"/>
    <w:rsid w:val="00801120"/>
    <w:rsid w:val="0080446B"/>
    <w:rsid w:val="0080562E"/>
    <w:rsid w:val="00807E55"/>
    <w:rsid w:val="00847AA5"/>
    <w:rsid w:val="00855396"/>
    <w:rsid w:val="00881032"/>
    <w:rsid w:val="008827F3"/>
    <w:rsid w:val="0089230A"/>
    <w:rsid w:val="008A2095"/>
    <w:rsid w:val="008A431C"/>
    <w:rsid w:val="008B44D9"/>
    <w:rsid w:val="008C71CE"/>
    <w:rsid w:val="008C7710"/>
    <w:rsid w:val="009011DA"/>
    <w:rsid w:val="00973019"/>
    <w:rsid w:val="00984F3D"/>
    <w:rsid w:val="009A11D8"/>
    <w:rsid w:val="009C3D0A"/>
    <w:rsid w:val="009D5A0E"/>
    <w:rsid w:val="009F0B29"/>
    <w:rsid w:val="00A47660"/>
    <w:rsid w:val="00A50A2B"/>
    <w:rsid w:val="00A510FD"/>
    <w:rsid w:val="00A52428"/>
    <w:rsid w:val="00A95312"/>
    <w:rsid w:val="00AA51D3"/>
    <w:rsid w:val="00AB1590"/>
    <w:rsid w:val="00AB4600"/>
    <w:rsid w:val="00AC6993"/>
    <w:rsid w:val="00AE111C"/>
    <w:rsid w:val="00AE21E3"/>
    <w:rsid w:val="00B53D82"/>
    <w:rsid w:val="00B558F3"/>
    <w:rsid w:val="00B7622F"/>
    <w:rsid w:val="00B83E83"/>
    <w:rsid w:val="00B8525C"/>
    <w:rsid w:val="00B95D6D"/>
    <w:rsid w:val="00B9644A"/>
    <w:rsid w:val="00BC66CC"/>
    <w:rsid w:val="00BD64E5"/>
    <w:rsid w:val="00BE4367"/>
    <w:rsid w:val="00C11E71"/>
    <w:rsid w:val="00C12C43"/>
    <w:rsid w:val="00C13A63"/>
    <w:rsid w:val="00C30DEA"/>
    <w:rsid w:val="00C61265"/>
    <w:rsid w:val="00C6432E"/>
    <w:rsid w:val="00C66868"/>
    <w:rsid w:val="00C7440E"/>
    <w:rsid w:val="00C76FF8"/>
    <w:rsid w:val="00C8077C"/>
    <w:rsid w:val="00C8629D"/>
    <w:rsid w:val="00C87CB5"/>
    <w:rsid w:val="00C92B41"/>
    <w:rsid w:val="00CD538E"/>
    <w:rsid w:val="00CD63FC"/>
    <w:rsid w:val="00CE22C4"/>
    <w:rsid w:val="00D011EE"/>
    <w:rsid w:val="00D13E4A"/>
    <w:rsid w:val="00D14647"/>
    <w:rsid w:val="00D15599"/>
    <w:rsid w:val="00D31453"/>
    <w:rsid w:val="00D36D96"/>
    <w:rsid w:val="00D37D99"/>
    <w:rsid w:val="00D460AB"/>
    <w:rsid w:val="00D4778D"/>
    <w:rsid w:val="00D662F9"/>
    <w:rsid w:val="00D74E19"/>
    <w:rsid w:val="00D7618E"/>
    <w:rsid w:val="00D813E8"/>
    <w:rsid w:val="00DB2059"/>
    <w:rsid w:val="00DE1274"/>
    <w:rsid w:val="00DE740B"/>
    <w:rsid w:val="00DF7D3D"/>
    <w:rsid w:val="00E03B3D"/>
    <w:rsid w:val="00E170F7"/>
    <w:rsid w:val="00E209E2"/>
    <w:rsid w:val="00E31742"/>
    <w:rsid w:val="00E4403E"/>
    <w:rsid w:val="00E470C4"/>
    <w:rsid w:val="00E61CAD"/>
    <w:rsid w:val="00E810B9"/>
    <w:rsid w:val="00E84F4C"/>
    <w:rsid w:val="00E92A81"/>
    <w:rsid w:val="00EA0355"/>
    <w:rsid w:val="00EC02AE"/>
    <w:rsid w:val="00EE4BE3"/>
    <w:rsid w:val="00F0421E"/>
    <w:rsid w:val="00F1591B"/>
    <w:rsid w:val="00F32A47"/>
    <w:rsid w:val="00F4490B"/>
    <w:rsid w:val="00F47C5E"/>
    <w:rsid w:val="00F52B3E"/>
    <w:rsid w:val="00F74684"/>
    <w:rsid w:val="00F74DC4"/>
    <w:rsid w:val="00F80884"/>
    <w:rsid w:val="00FA21DC"/>
    <w:rsid w:val="00FB5E6C"/>
    <w:rsid w:val="00FC3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17885"/>
  <w15:docId w15:val="{DC91B286-3FA6-42F1-87BE-A7F4423C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D82"/>
  </w:style>
  <w:style w:type="paragraph" w:styleId="2">
    <w:name w:val="heading 2"/>
    <w:basedOn w:val="a"/>
    <w:next w:val="a"/>
    <w:link w:val="20"/>
    <w:unhideWhenUsed/>
    <w:qFormat/>
    <w:rsid w:val="00801120"/>
    <w:pPr>
      <w:keepNext/>
      <w:spacing w:before="240" w:after="60" w:line="240" w:lineRule="auto"/>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
    <w:semiHidden/>
    <w:unhideWhenUsed/>
    <w:qFormat/>
    <w:rsid w:val="00582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1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E1D3D"/>
    <w:rPr>
      <w:rFonts w:ascii="Segoe UI" w:hAnsi="Segoe UI" w:cs="Segoe UI"/>
      <w:sz w:val="18"/>
      <w:szCs w:val="18"/>
    </w:rPr>
  </w:style>
  <w:style w:type="paragraph" w:customStyle="1" w:styleId="Default">
    <w:name w:val="Default"/>
    <w:rsid w:val="00BC66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097F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FF4"/>
  </w:style>
  <w:style w:type="paragraph" w:styleId="a7">
    <w:name w:val="footer"/>
    <w:basedOn w:val="a"/>
    <w:link w:val="a8"/>
    <w:uiPriority w:val="99"/>
    <w:unhideWhenUsed/>
    <w:rsid w:val="00097F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FF4"/>
  </w:style>
  <w:style w:type="character" w:styleId="a9">
    <w:name w:val="Hyperlink"/>
    <w:uiPriority w:val="99"/>
    <w:rsid w:val="00F1591B"/>
    <w:rPr>
      <w:color w:val="0066CC"/>
      <w:u w:val="single"/>
    </w:rPr>
  </w:style>
  <w:style w:type="paragraph" w:styleId="aa">
    <w:name w:val="List Paragraph"/>
    <w:basedOn w:val="a"/>
    <w:uiPriority w:val="99"/>
    <w:qFormat/>
    <w:rsid w:val="00F1591B"/>
    <w:pPr>
      <w:ind w:left="720"/>
      <w:contextualSpacing/>
    </w:pPr>
    <w:rPr>
      <w:rFonts w:eastAsiaTheme="minorHAnsi"/>
      <w:lang w:val="ru-RU"/>
    </w:rPr>
  </w:style>
  <w:style w:type="paragraph" w:customStyle="1" w:styleId="21">
    <w:name w:val="Стиль2_Заголовок статьи"/>
    <w:basedOn w:val="a"/>
    <w:qFormat/>
    <w:rsid w:val="00F1591B"/>
    <w:pPr>
      <w:spacing w:before="120" w:after="60" w:line="336" w:lineRule="exact"/>
      <w:ind w:firstLine="567"/>
    </w:pPr>
    <w:rPr>
      <w:rFonts w:ascii="Times New Roman" w:eastAsia="Times New Roman" w:hAnsi="Times New Roman" w:cs="Times New Roman"/>
      <w:b/>
      <w:bCs/>
      <w:sz w:val="28"/>
      <w:szCs w:val="28"/>
      <w:lang w:val="ru-RU"/>
    </w:rPr>
  </w:style>
  <w:style w:type="paragraph" w:customStyle="1" w:styleId="ConsPlusNormal">
    <w:name w:val="ConsPlusNormal"/>
    <w:rsid w:val="00F1591B"/>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FontStyle46">
    <w:name w:val="Font Style46"/>
    <w:rsid w:val="00F1591B"/>
    <w:rPr>
      <w:rFonts w:ascii="Times New Roman" w:hAnsi="Times New Roman" w:cs="Times New Roman"/>
      <w:b/>
      <w:bCs/>
      <w:sz w:val="22"/>
      <w:szCs w:val="22"/>
    </w:rPr>
  </w:style>
  <w:style w:type="character" w:customStyle="1" w:styleId="7">
    <w:name w:val="Стиль7_Основной текст Знак"/>
    <w:basedOn w:val="a0"/>
    <w:link w:val="70"/>
    <w:locked/>
    <w:rsid w:val="00F1591B"/>
    <w:rPr>
      <w:rFonts w:ascii="Times New Roman" w:eastAsia="Times New Roman" w:hAnsi="Times New Roman" w:cs="Times New Roman"/>
      <w:sz w:val="28"/>
      <w:szCs w:val="28"/>
    </w:rPr>
  </w:style>
  <w:style w:type="paragraph" w:customStyle="1" w:styleId="70">
    <w:name w:val="Стиль7_Основной текст"/>
    <w:basedOn w:val="a"/>
    <w:link w:val="7"/>
    <w:qFormat/>
    <w:rsid w:val="00F1591B"/>
    <w:pPr>
      <w:spacing w:after="0" w:line="336" w:lineRule="exact"/>
      <w:ind w:firstLine="567"/>
      <w:jc w:val="both"/>
    </w:pPr>
    <w:rPr>
      <w:rFonts w:ascii="Times New Roman" w:eastAsia="Times New Roman" w:hAnsi="Times New Roman" w:cs="Times New Roman"/>
      <w:sz w:val="28"/>
      <w:szCs w:val="28"/>
    </w:rPr>
  </w:style>
  <w:style w:type="paragraph" w:customStyle="1" w:styleId="1">
    <w:name w:val="Текст1"/>
    <w:rsid w:val="00F1591B"/>
    <w:pPr>
      <w:suppressAutoHyphens/>
      <w:spacing w:after="0" w:line="100" w:lineRule="atLeast"/>
    </w:pPr>
    <w:rPr>
      <w:rFonts w:ascii="Courier New" w:eastAsia="SimSun" w:hAnsi="Courier New" w:cs="Mangal"/>
      <w:kern w:val="2"/>
      <w:sz w:val="20"/>
      <w:szCs w:val="24"/>
      <w:lang w:val="ru-RU" w:eastAsia="hi-IN" w:bidi="hi-IN"/>
    </w:rPr>
  </w:style>
  <w:style w:type="character" w:customStyle="1" w:styleId="20">
    <w:name w:val="Заголовок 2 Знак"/>
    <w:basedOn w:val="a0"/>
    <w:link w:val="2"/>
    <w:rsid w:val="00801120"/>
    <w:rPr>
      <w:rFonts w:ascii="Arial" w:eastAsia="Times New Roman" w:hAnsi="Arial" w:cs="Arial"/>
      <w:b/>
      <w:bCs/>
      <w:i/>
      <w:iCs/>
      <w:sz w:val="28"/>
      <w:szCs w:val="28"/>
      <w:lang w:val="ru-RU" w:eastAsia="ru-RU"/>
    </w:rPr>
  </w:style>
  <w:style w:type="paragraph" w:styleId="22">
    <w:name w:val="Body Text 2"/>
    <w:basedOn w:val="a"/>
    <w:link w:val="23"/>
    <w:unhideWhenUsed/>
    <w:rsid w:val="00801120"/>
    <w:pPr>
      <w:spacing w:after="120" w:line="480" w:lineRule="auto"/>
    </w:pPr>
    <w:rPr>
      <w:rFonts w:eastAsiaTheme="minorHAnsi"/>
      <w:lang w:val="ru-RU"/>
    </w:rPr>
  </w:style>
  <w:style w:type="character" w:customStyle="1" w:styleId="23">
    <w:name w:val="Основной текст 2 Знак"/>
    <w:basedOn w:val="a0"/>
    <w:link w:val="22"/>
    <w:rsid w:val="00801120"/>
    <w:rPr>
      <w:rFonts w:eastAsiaTheme="minorHAnsi"/>
      <w:lang w:val="ru-RU"/>
    </w:rPr>
  </w:style>
  <w:style w:type="character" w:customStyle="1" w:styleId="40">
    <w:name w:val="Заголовок 4 Знак"/>
    <w:basedOn w:val="a0"/>
    <w:link w:val="4"/>
    <w:uiPriority w:val="9"/>
    <w:semiHidden/>
    <w:rsid w:val="00582CCC"/>
    <w:rPr>
      <w:rFonts w:asciiTheme="majorHAnsi" w:eastAsiaTheme="majorEastAsia" w:hAnsiTheme="majorHAnsi" w:cstheme="majorBidi"/>
      <w:i/>
      <w:iCs/>
      <w:color w:val="2E74B5" w:themeColor="accent1" w:themeShade="BF"/>
    </w:rPr>
  </w:style>
  <w:style w:type="character" w:customStyle="1" w:styleId="24">
    <w:name w:val="Основной текст (2)_"/>
    <w:link w:val="25"/>
    <w:rsid w:val="00C87CB5"/>
  </w:style>
  <w:style w:type="paragraph" w:customStyle="1" w:styleId="25">
    <w:name w:val="Основной текст (2)"/>
    <w:basedOn w:val="a"/>
    <w:link w:val="24"/>
    <w:rsid w:val="00C87CB5"/>
    <w:pPr>
      <w:widowControl w:val="0"/>
      <w:spacing w:after="0" w:line="240" w:lineRule="auto"/>
    </w:pPr>
  </w:style>
  <w:style w:type="character" w:styleId="ab">
    <w:name w:val="annotation reference"/>
    <w:basedOn w:val="a0"/>
    <w:uiPriority w:val="99"/>
    <w:semiHidden/>
    <w:unhideWhenUsed/>
    <w:rsid w:val="00BE4367"/>
    <w:rPr>
      <w:sz w:val="16"/>
      <w:szCs w:val="16"/>
    </w:rPr>
  </w:style>
  <w:style w:type="paragraph" w:styleId="ac">
    <w:name w:val="annotation text"/>
    <w:basedOn w:val="a"/>
    <w:link w:val="ad"/>
    <w:uiPriority w:val="99"/>
    <w:semiHidden/>
    <w:unhideWhenUsed/>
    <w:rsid w:val="00BE4367"/>
    <w:pPr>
      <w:spacing w:line="240" w:lineRule="auto"/>
    </w:pPr>
    <w:rPr>
      <w:sz w:val="20"/>
      <w:szCs w:val="20"/>
    </w:rPr>
  </w:style>
  <w:style w:type="character" w:customStyle="1" w:styleId="ad">
    <w:name w:val="Текст примечания Знак"/>
    <w:basedOn w:val="a0"/>
    <w:link w:val="ac"/>
    <w:uiPriority w:val="99"/>
    <w:semiHidden/>
    <w:rsid w:val="00BE4367"/>
    <w:rPr>
      <w:sz w:val="20"/>
      <w:szCs w:val="20"/>
    </w:rPr>
  </w:style>
  <w:style w:type="paragraph" w:styleId="ae">
    <w:name w:val="annotation subject"/>
    <w:basedOn w:val="ac"/>
    <w:next w:val="ac"/>
    <w:link w:val="af"/>
    <w:uiPriority w:val="99"/>
    <w:semiHidden/>
    <w:unhideWhenUsed/>
    <w:rsid w:val="00BE4367"/>
    <w:rPr>
      <w:b/>
      <w:bCs/>
    </w:rPr>
  </w:style>
  <w:style w:type="character" w:customStyle="1" w:styleId="af">
    <w:name w:val="Тема примечания Знак"/>
    <w:basedOn w:val="ad"/>
    <w:link w:val="ae"/>
    <w:uiPriority w:val="99"/>
    <w:semiHidden/>
    <w:rsid w:val="00BE43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8280">
      <w:bodyDiv w:val="1"/>
      <w:marLeft w:val="0"/>
      <w:marRight w:val="0"/>
      <w:marTop w:val="0"/>
      <w:marBottom w:val="0"/>
      <w:divBdr>
        <w:top w:val="none" w:sz="0" w:space="0" w:color="auto"/>
        <w:left w:val="none" w:sz="0" w:space="0" w:color="auto"/>
        <w:bottom w:val="none" w:sz="0" w:space="0" w:color="auto"/>
        <w:right w:val="none" w:sz="0" w:space="0" w:color="auto"/>
      </w:divBdr>
    </w:div>
    <w:div w:id="291138087">
      <w:bodyDiv w:val="1"/>
      <w:marLeft w:val="0"/>
      <w:marRight w:val="0"/>
      <w:marTop w:val="0"/>
      <w:marBottom w:val="0"/>
      <w:divBdr>
        <w:top w:val="none" w:sz="0" w:space="0" w:color="auto"/>
        <w:left w:val="none" w:sz="0" w:space="0" w:color="auto"/>
        <w:bottom w:val="none" w:sz="0" w:space="0" w:color="auto"/>
        <w:right w:val="none" w:sz="0" w:space="0" w:color="auto"/>
      </w:divBdr>
    </w:div>
    <w:div w:id="424613739">
      <w:bodyDiv w:val="1"/>
      <w:marLeft w:val="0"/>
      <w:marRight w:val="0"/>
      <w:marTop w:val="0"/>
      <w:marBottom w:val="0"/>
      <w:divBdr>
        <w:top w:val="none" w:sz="0" w:space="0" w:color="auto"/>
        <w:left w:val="none" w:sz="0" w:space="0" w:color="auto"/>
        <w:bottom w:val="none" w:sz="0" w:space="0" w:color="auto"/>
        <w:right w:val="none" w:sz="0" w:space="0" w:color="auto"/>
      </w:divBdr>
    </w:div>
    <w:div w:id="520633298">
      <w:bodyDiv w:val="1"/>
      <w:marLeft w:val="0"/>
      <w:marRight w:val="0"/>
      <w:marTop w:val="0"/>
      <w:marBottom w:val="0"/>
      <w:divBdr>
        <w:top w:val="none" w:sz="0" w:space="0" w:color="auto"/>
        <w:left w:val="none" w:sz="0" w:space="0" w:color="auto"/>
        <w:bottom w:val="none" w:sz="0" w:space="0" w:color="auto"/>
        <w:right w:val="none" w:sz="0" w:space="0" w:color="auto"/>
      </w:divBdr>
    </w:div>
    <w:div w:id="595751535">
      <w:bodyDiv w:val="1"/>
      <w:marLeft w:val="0"/>
      <w:marRight w:val="0"/>
      <w:marTop w:val="0"/>
      <w:marBottom w:val="0"/>
      <w:divBdr>
        <w:top w:val="none" w:sz="0" w:space="0" w:color="auto"/>
        <w:left w:val="none" w:sz="0" w:space="0" w:color="auto"/>
        <w:bottom w:val="none" w:sz="0" w:space="0" w:color="auto"/>
        <w:right w:val="none" w:sz="0" w:space="0" w:color="auto"/>
      </w:divBdr>
    </w:div>
    <w:div w:id="597835356">
      <w:bodyDiv w:val="1"/>
      <w:marLeft w:val="0"/>
      <w:marRight w:val="0"/>
      <w:marTop w:val="0"/>
      <w:marBottom w:val="0"/>
      <w:divBdr>
        <w:top w:val="none" w:sz="0" w:space="0" w:color="auto"/>
        <w:left w:val="none" w:sz="0" w:space="0" w:color="auto"/>
        <w:bottom w:val="none" w:sz="0" w:space="0" w:color="auto"/>
        <w:right w:val="none" w:sz="0" w:space="0" w:color="auto"/>
      </w:divBdr>
    </w:div>
    <w:div w:id="1096435866">
      <w:bodyDiv w:val="1"/>
      <w:marLeft w:val="0"/>
      <w:marRight w:val="0"/>
      <w:marTop w:val="0"/>
      <w:marBottom w:val="0"/>
      <w:divBdr>
        <w:top w:val="none" w:sz="0" w:space="0" w:color="auto"/>
        <w:left w:val="none" w:sz="0" w:space="0" w:color="auto"/>
        <w:bottom w:val="none" w:sz="0" w:space="0" w:color="auto"/>
        <w:right w:val="none" w:sz="0" w:space="0" w:color="auto"/>
      </w:divBdr>
    </w:div>
    <w:div w:id="1518538694">
      <w:bodyDiv w:val="1"/>
      <w:marLeft w:val="0"/>
      <w:marRight w:val="0"/>
      <w:marTop w:val="0"/>
      <w:marBottom w:val="0"/>
      <w:divBdr>
        <w:top w:val="none" w:sz="0" w:space="0" w:color="auto"/>
        <w:left w:val="none" w:sz="0" w:space="0" w:color="auto"/>
        <w:bottom w:val="none" w:sz="0" w:space="0" w:color="auto"/>
        <w:right w:val="none" w:sz="0" w:space="0" w:color="auto"/>
      </w:divBdr>
    </w:div>
    <w:div w:id="1652254469">
      <w:bodyDiv w:val="1"/>
      <w:marLeft w:val="0"/>
      <w:marRight w:val="0"/>
      <w:marTop w:val="0"/>
      <w:marBottom w:val="0"/>
      <w:divBdr>
        <w:top w:val="none" w:sz="0" w:space="0" w:color="auto"/>
        <w:left w:val="none" w:sz="0" w:space="0" w:color="auto"/>
        <w:bottom w:val="none" w:sz="0" w:space="0" w:color="auto"/>
        <w:right w:val="none" w:sz="0" w:space="0" w:color="auto"/>
      </w:divBdr>
    </w:div>
    <w:div w:id="1758013681">
      <w:bodyDiv w:val="1"/>
      <w:marLeft w:val="0"/>
      <w:marRight w:val="0"/>
      <w:marTop w:val="0"/>
      <w:marBottom w:val="0"/>
      <w:divBdr>
        <w:top w:val="none" w:sz="0" w:space="0" w:color="auto"/>
        <w:left w:val="none" w:sz="0" w:space="0" w:color="auto"/>
        <w:bottom w:val="none" w:sz="0" w:space="0" w:color="auto"/>
        <w:right w:val="none" w:sz="0" w:space="0" w:color="auto"/>
      </w:divBdr>
    </w:div>
    <w:div w:id="1985308495">
      <w:bodyDiv w:val="1"/>
      <w:marLeft w:val="0"/>
      <w:marRight w:val="0"/>
      <w:marTop w:val="0"/>
      <w:marBottom w:val="0"/>
      <w:divBdr>
        <w:top w:val="none" w:sz="0" w:space="0" w:color="auto"/>
        <w:left w:val="none" w:sz="0" w:space="0" w:color="auto"/>
        <w:bottom w:val="none" w:sz="0" w:space="0" w:color="auto"/>
        <w:right w:val="none" w:sz="0" w:space="0" w:color="auto"/>
      </w:divBdr>
    </w:div>
    <w:div w:id="2073574269">
      <w:bodyDiv w:val="1"/>
      <w:marLeft w:val="0"/>
      <w:marRight w:val="0"/>
      <w:marTop w:val="0"/>
      <w:marBottom w:val="0"/>
      <w:divBdr>
        <w:top w:val="none" w:sz="0" w:space="0" w:color="auto"/>
        <w:left w:val="none" w:sz="0" w:space="0" w:color="auto"/>
        <w:bottom w:val="none" w:sz="0" w:space="0" w:color="auto"/>
        <w:right w:val="none" w:sz="0" w:space="0" w:color="auto"/>
      </w:divBdr>
    </w:div>
    <w:div w:id="2094428044">
      <w:bodyDiv w:val="1"/>
      <w:marLeft w:val="0"/>
      <w:marRight w:val="0"/>
      <w:marTop w:val="0"/>
      <w:marBottom w:val="0"/>
      <w:divBdr>
        <w:top w:val="none" w:sz="0" w:space="0" w:color="auto"/>
        <w:left w:val="none" w:sz="0" w:space="0" w:color="auto"/>
        <w:bottom w:val="none" w:sz="0" w:space="0" w:color="auto"/>
        <w:right w:val="none" w:sz="0" w:space="0" w:color="auto"/>
      </w:divBdr>
    </w:div>
    <w:div w:id="209469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A69E87F15C4C959A6E5B2FF9BC6166"/>
        <w:category>
          <w:name w:val="Общие"/>
          <w:gallery w:val="placeholder"/>
        </w:category>
        <w:types>
          <w:type w:val="bbPlcHdr"/>
        </w:types>
        <w:behaviors>
          <w:behavior w:val="content"/>
        </w:behaviors>
        <w:guid w:val="{149E64FD-C059-47E9-9D81-37499E64113E}"/>
      </w:docPartPr>
      <w:docPartBody>
        <w:p w:rsidR="008E5896" w:rsidRDefault="008E5896" w:rsidP="008E5896">
          <w:pPr>
            <w:pStyle w:val="50A69E87F15C4C959A6E5B2FF9BC6166"/>
          </w:pPr>
          <w:r>
            <w:rPr>
              <w:rStyle w:val="a3"/>
            </w:rPr>
            <w:t>укажите ОПК компетенции и их коды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C1063"/>
    <w:rsid w:val="00026035"/>
    <w:rsid w:val="00097E52"/>
    <w:rsid w:val="000A143C"/>
    <w:rsid w:val="000E768D"/>
    <w:rsid w:val="00114480"/>
    <w:rsid w:val="00120F56"/>
    <w:rsid w:val="001302B0"/>
    <w:rsid w:val="001A589D"/>
    <w:rsid w:val="001B0C9B"/>
    <w:rsid w:val="001C250D"/>
    <w:rsid w:val="001C3D6D"/>
    <w:rsid w:val="00222BCB"/>
    <w:rsid w:val="00226006"/>
    <w:rsid w:val="00254CA9"/>
    <w:rsid w:val="002D43BE"/>
    <w:rsid w:val="00310FF3"/>
    <w:rsid w:val="003C5435"/>
    <w:rsid w:val="003C7667"/>
    <w:rsid w:val="00484DD5"/>
    <w:rsid w:val="006B633E"/>
    <w:rsid w:val="00704FB3"/>
    <w:rsid w:val="0074056B"/>
    <w:rsid w:val="00831F48"/>
    <w:rsid w:val="008D5C88"/>
    <w:rsid w:val="008E5896"/>
    <w:rsid w:val="008F3224"/>
    <w:rsid w:val="008F58AB"/>
    <w:rsid w:val="00940903"/>
    <w:rsid w:val="00946AD0"/>
    <w:rsid w:val="009C1916"/>
    <w:rsid w:val="009D155A"/>
    <w:rsid w:val="00A249BB"/>
    <w:rsid w:val="00A43073"/>
    <w:rsid w:val="00A54534"/>
    <w:rsid w:val="00A6401B"/>
    <w:rsid w:val="00A800C6"/>
    <w:rsid w:val="00A93EB6"/>
    <w:rsid w:val="00BF7252"/>
    <w:rsid w:val="00C10E2A"/>
    <w:rsid w:val="00C24E34"/>
    <w:rsid w:val="00C767AF"/>
    <w:rsid w:val="00CC1063"/>
    <w:rsid w:val="00CE287D"/>
    <w:rsid w:val="00D80F0A"/>
    <w:rsid w:val="00DA3D66"/>
    <w:rsid w:val="00DD3148"/>
    <w:rsid w:val="00DF6EDF"/>
    <w:rsid w:val="00E45953"/>
    <w:rsid w:val="00E54BEA"/>
    <w:rsid w:val="00EF1B20"/>
    <w:rsid w:val="00EF3375"/>
    <w:rsid w:val="00F0556D"/>
    <w:rsid w:val="00FC29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C88"/>
  </w:style>
  <w:style w:type="paragraph" w:customStyle="1" w:styleId="4670411E48BA4187A41F22D9B7D8AB18">
    <w:name w:val="4670411E48BA4187A41F22D9B7D8AB18"/>
    <w:rsid w:val="00A800C6"/>
    <w:pPr>
      <w:spacing w:after="160" w:line="259" w:lineRule="auto"/>
    </w:pPr>
  </w:style>
  <w:style w:type="paragraph" w:customStyle="1" w:styleId="6F7E743297EC498ABDD9D34B9AC50EC7">
    <w:name w:val="6F7E743297EC498ABDD9D34B9AC50EC7"/>
    <w:rsid w:val="00A800C6"/>
    <w:pPr>
      <w:spacing w:after="160" w:line="259" w:lineRule="auto"/>
    </w:pPr>
  </w:style>
  <w:style w:type="paragraph" w:customStyle="1" w:styleId="170A7FF9D1364A48A806EF32426A7F0B">
    <w:name w:val="170A7FF9D1364A48A806EF32426A7F0B"/>
    <w:rsid w:val="00A800C6"/>
    <w:pPr>
      <w:spacing w:after="160" w:line="259" w:lineRule="auto"/>
    </w:pPr>
  </w:style>
  <w:style w:type="paragraph" w:customStyle="1" w:styleId="50A69E87F15C4C959A6E5B2FF9BC6166">
    <w:name w:val="50A69E87F15C4C959A6E5B2FF9BC6166"/>
    <w:rsid w:val="008E5896"/>
    <w:pPr>
      <w:spacing w:after="160" w:line="259" w:lineRule="auto"/>
    </w:pPr>
  </w:style>
  <w:style w:type="paragraph" w:customStyle="1" w:styleId="852A2CE8A1594254A5A0C31E0A0D8BD6">
    <w:name w:val="852A2CE8A1594254A5A0C31E0A0D8BD6"/>
    <w:rsid w:val="008E5896"/>
    <w:pPr>
      <w:spacing w:after="160" w:line="259" w:lineRule="auto"/>
    </w:pPr>
  </w:style>
  <w:style w:type="paragraph" w:customStyle="1" w:styleId="386447A6163B447AA9A06C9B533DCD45">
    <w:name w:val="386447A6163B447AA9A06C9B533DCD45"/>
    <w:rsid w:val="00484DD5"/>
    <w:pPr>
      <w:spacing w:after="160" w:line="259" w:lineRule="auto"/>
    </w:pPr>
  </w:style>
  <w:style w:type="paragraph" w:customStyle="1" w:styleId="6B6750B5FCD24064BBFFB827EF9276D3">
    <w:name w:val="6B6750B5FCD24064BBFFB827EF9276D3"/>
    <w:rsid w:val="00484DD5"/>
    <w:pPr>
      <w:spacing w:after="160" w:line="259" w:lineRule="auto"/>
    </w:pPr>
  </w:style>
  <w:style w:type="paragraph" w:customStyle="1" w:styleId="2ADA82F0F96D44D4B8EEC90E20CD05B1">
    <w:name w:val="2ADA82F0F96D44D4B8EEC90E20CD05B1"/>
    <w:rsid w:val="008D5C88"/>
    <w:pPr>
      <w:spacing w:after="160" w:line="259" w:lineRule="auto"/>
    </w:pPr>
  </w:style>
  <w:style w:type="paragraph" w:customStyle="1" w:styleId="EA8C9387688F498CAEA2829BCC17D914">
    <w:name w:val="EA8C9387688F498CAEA2829BCC17D914"/>
    <w:rsid w:val="008D5C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D1728-0E39-4404-9F73-3B4D5D0A9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9</Pages>
  <Words>3405</Words>
  <Characters>19415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2019-2020_УП 36_04_02 Зоотехния2019 г пр_ 3++Профстандарт +индикаторы_plx_Инновационные технологии производства высококачественного молока_</vt:lpstr>
    </vt:vector>
  </TitlesOfParts>
  <Company/>
  <LinksUpToDate>false</LinksUpToDate>
  <CharactersWithSpaces>22775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2019-2020_УП 36_04_02 Зоотехния2019 г пр_ 3++Профстандарт +индикаторы_plx_Инновационные технологии производства высококачественного молока_</dc:title>
  <dc:creator>FastReport.NET</dc:creator>
  <cp:lastModifiedBy>Win7</cp:lastModifiedBy>
  <cp:revision>66</cp:revision>
  <cp:lastPrinted>2020-01-16T15:32:00Z</cp:lastPrinted>
  <dcterms:created xsi:type="dcterms:W3CDTF">2021-11-18T10:30:00Z</dcterms:created>
  <dcterms:modified xsi:type="dcterms:W3CDTF">2025-02-28T09:39:00Z</dcterms:modified>
</cp:coreProperties>
</file>